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text" w:horzAnchor="margin" w:tblpY="147"/>
        <w:tblW w:w="99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00"/>
      </w:tblGrid>
      <w:tr w:rsidR="00703FB3" w:rsidRPr="00497BDF" w14:paraId="331D9659" w14:textId="77777777" w:rsidTr="00703FB3">
        <w:trPr>
          <w:trHeight w:val="257"/>
        </w:trPr>
        <w:tc>
          <w:tcPr>
            <w:tcW w:w="9900" w:type="dxa"/>
            <w:tcBorders>
              <w:top w:val="single" w:sz="18" w:space="0" w:color="000000" w:themeColor="text1"/>
              <w:left w:val="single" w:sz="18" w:space="0" w:color="auto"/>
              <w:bottom w:val="single" w:sz="18" w:space="0" w:color="auto"/>
              <w:right w:val="single" w:sz="18" w:space="0" w:color="000000" w:themeColor="text1"/>
            </w:tcBorders>
            <w:vAlign w:val="center"/>
            <w:hideMark/>
          </w:tcPr>
          <w:p w14:paraId="685229E1" w14:textId="77777777" w:rsidR="00703FB3" w:rsidRPr="00497BDF" w:rsidRDefault="00703FB3" w:rsidP="00703FB3">
            <w:pPr>
              <w:widowControl w:val="0"/>
              <w:tabs>
                <w:tab w:val="left" w:pos="742"/>
                <w:tab w:val="left" w:pos="1354"/>
              </w:tabs>
              <w:autoSpaceDE w:val="0"/>
              <w:autoSpaceDN w:val="0"/>
              <w:adjustRightInd w:val="0"/>
              <w:spacing w:after="0" w:line="240" w:lineRule="auto"/>
              <w:jc w:val="center"/>
              <w:rPr>
                <w:rFonts w:ascii="Arial" w:hAnsi="Arial" w:cs="Arial"/>
                <w:b/>
              </w:rPr>
            </w:pPr>
            <w:r w:rsidRPr="00497BDF">
              <w:rPr>
                <w:rFonts w:ascii="Arial" w:hAnsi="Arial" w:cs="Arial"/>
                <w:b/>
              </w:rPr>
              <w:t>Information, Advice and Guidance</w:t>
            </w:r>
            <w:r>
              <w:rPr>
                <w:rFonts w:ascii="Arial" w:hAnsi="Arial" w:cs="Arial"/>
                <w:b/>
              </w:rPr>
              <w:t xml:space="preserve"> </w:t>
            </w:r>
            <w:r w:rsidRPr="00497BDF">
              <w:rPr>
                <w:rFonts w:ascii="Arial" w:hAnsi="Arial" w:cs="Arial"/>
                <w:b/>
              </w:rPr>
              <w:t>(IAG) Policy</w:t>
            </w:r>
          </w:p>
        </w:tc>
      </w:tr>
    </w:tbl>
    <w:p w14:paraId="2E0DA389" w14:textId="77777777" w:rsidR="009C54F3" w:rsidRPr="00C37D9F" w:rsidRDefault="009C54F3" w:rsidP="00EE1185">
      <w:pPr>
        <w:pStyle w:val="ListParagraph"/>
        <w:numPr>
          <w:ilvl w:val="0"/>
          <w:numId w:val="25"/>
        </w:numPr>
        <w:spacing w:after="120" w:line="240" w:lineRule="auto"/>
        <w:rPr>
          <w:rFonts w:ascii="Arial" w:hAnsi="Arial" w:cs="Arial"/>
          <w:b/>
        </w:rPr>
      </w:pPr>
      <w:r w:rsidRPr="00C37D9F">
        <w:rPr>
          <w:rFonts w:ascii="Arial" w:hAnsi="Arial" w:cs="Arial"/>
          <w:b/>
        </w:rPr>
        <w:t>Statement</w:t>
      </w:r>
    </w:p>
    <w:p w14:paraId="5C4789C5" w14:textId="77777777" w:rsidR="00567F8E" w:rsidRPr="00C37D9F" w:rsidRDefault="00567F8E" w:rsidP="00A87D39">
      <w:pPr>
        <w:autoSpaceDE w:val="0"/>
        <w:autoSpaceDN w:val="0"/>
        <w:adjustRightInd w:val="0"/>
        <w:spacing w:after="0" w:line="240" w:lineRule="auto"/>
        <w:jc w:val="both"/>
        <w:rPr>
          <w:rFonts w:ascii="Arial" w:hAnsi="Arial" w:cs="Arial"/>
        </w:rPr>
      </w:pPr>
      <w:r w:rsidRPr="00C37D9F">
        <w:rPr>
          <w:rFonts w:ascii="Arial" w:eastAsia="Times New Roman" w:hAnsi="Arial" w:cs="Arial"/>
        </w:rPr>
        <w:t xml:space="preserve">TRN (Train) Limited </w:t>
      </w:r>
      <w:r w:rsidRPr="00C37D9F">
        <w:rPr>
          <w:rFonts w:ascii="Arial" w:hAnsi="Arial" w:cs="Arial"/>
        </w:rPr>
        <w:t xml:space="preserve">is committed to the development of a whole organisation approach to </w:t>
      </w:r>
      <w:r w:rsidR="00A87D39" w:rsidRPr="00C37D9F">
        <w:rPr>
          <w:rFonts w:ascii="Arial" w:hAnsi="Arial" w:cs="Arial"/>
        </w:rPr>
        <w:t>IAG</w:t>
      </w:r>
      <w:r w:rsidR="00C37D9F">
        <w:rPr>
          <w:rFonts w:ascii="Arial" w:hAnsi="Arial" w:cs="Arial"/>
        </w:rPr>
        <w:t>.</w:t>
      </w:r>
      <w:r w:rsidR="00A87D39" w:rsidRPr="00C37D9F">
        <w:rPr>
          <w:rFonts w:ascii="Arial" w:hAnsi="Arial" w:cs="Arial"/>
        </w:rPr>
        <w:t xml:space="preserve"> </w:t>
      </w:r>
      <w:r w:rsidR="00C37D9F">
        <w:rPr>
          <w:rFonts w:ascii="Arial" w:hAnsi="Arial" w:cs="Arial"/>
        </w:rPr>
        <w:t>We</w:t>
      </w:r>
      <w:r w:rsidR="00A24E19">
        <w:rPr>
          <w:rFonts w:ascii="Arial" w:hAnsi="Arial" w:cs="Arial"/>
        </w:rPr>
        <w:t xml:space="preserve"> aim</w:t>
      </w:r>
      <w:r w:rsidR="00A87D39" w:rsidRPr="00C37D9F">
        <w:rPr>
          <w:rFonts w:ascii="Arial" w:hAnsi="Arial" w:cs="Arial"/>
        </w:rPr>
        <w:t xml:space="preserve"> to </w:t>
      </w:r>
      <w:r w:rsidR="00A87D39" w:rsidRPr="00C37D9F">
        <w:rPr>
          <w:rFonts w:ascii="Arial" w:eastAsia="Times New Roman" w:hAnsi="Arial" w:cs="Arial"/>
        </w:rPr>
        <w:t xml:space="preserve">provide a </w:t>
      </w:r>
      <w:r w:rsidR="00A87D39" w:rsidRPr="00C37D9F">
        <w:rPr>
          <w:rFonts w:ascii="Arial" w:hAnsi="Arial" w:cs="Arial"/>
        </w:rPr>
        <w:t>free and impartial service that</w:t>
      </w:r>
      <w:r w:rsidR="006C47F6" w:rsidRPr="00C37D9F">
        <w:rPr>
          <w:rFonts w:ascii="Arial" w:hAnsi="Arial" w:cs="Arial"/>
        </w:rPr>
        <w:t xml:space="preserve"> ensure</w:t>
      </w:r>
      <w:r w:rsidR="00A87D39" w:rsidRPr="00C37D9F">
        <w:rPr>
          <w:rFonts w:ascii="Arial" w:hAnsi="Arial" w:cs="Arial"/>
        </w:rPr>
        <w:t>s</w:t>
      </w:r>
      <w:r w:rsidR="006C47F6" w:rsidRPr="00C37D9F">
        <w:rPr>
          <w:rFonts w:ascii="Arial" w:hAnsi="Arial" w:cs="Arial"/>
        </w:rPr>
        <w:t xml:space="preserve"> </w:t>
      </w:r>
      <w:r w:rsidR="00A87D39" w:rsidRPr="00C37D9F">
        <w:rPr>
          <w:rFonts w:ascii="Arial" w:hAnsi="Arial" w:cs="Arial"/>
        </w:rPr>
        <w:t xml:space="preserve">each of </w:t>
      </w:r>
      <w:r w:rsidR="00C37D9F">
        <w:rPr>
          <w:rFonts w:ascii="Arial" w:eastAsia="Times New Roman" w:hAnsi="Arial" w:cs="Arial"/>
        </w:rPr>
        <w:t>our</w:t>
      </w:r>
      <w:r w:rsidR="00A87D39" w:rsidRPr="00C37D9F">
        <w:rPr>
          <w:rFonts w:ascii="Arial" w:eastAsia="Times New Roman" w:hAnsi="Arial" w:cs="Arial"/>
        </w:rPr>
        <w:t xml:space="preserve"> learners</w:t>
      </w:r>
      <w:r w:rsidR="006C47F6" w:rsidRPr="00C37D9F">
        <w:rPr>
          <w:rFonts w:ascii="Arial" w:hAnsi="Arial" w:cs="Arial"/>
        </w:rPr>
        <w:t xml:space="preserve"> are supported to identify their own continuing training needs</w:t>
      </w:r>
      <w:r w:rsidR="00A87D39" w:rsidRPr="00C37D9F">
        <w:rPr>
          <w:rFonts w:ascii="Arial" w:hAnsi="Arial" w:cs="Arial"/>
        </w:rPr>
        <w:t xml:space="preserve"> and to make informed decisions about how to improve their employment prospects </w:t>
      </w:r>
      <w:r w:rsidR="00724FEB" w:rsidRPr="00C37D9F">
        <w:rPr>
          <w:rFonts w:ascii="Arial" w:hAnsi="Arial" w:cs="Arial"/>
        </w:rPr>
        <w:t>and</w:t>
      </w:r>
      <w:r w:rsidR="00A87D39" w:rsidRPr="00C37D9F">
        <w:rPr>
          <w:rFonts w:ascii="Arial" w:hAnsi="Arial" w:cs="Arial"/>
        </w:rPr>
        <w:t xml:space="preserve"> skills, obtain a qualification, gain a </w:t>
      </w:r>
      <w:proofErr w:type="gramStart"/>
      <w:r w:rsidR="00A87D39" w:rsidRPr="00C37D9F">
        <w:rPr>
          <w:rFonts w:ascii="Arial" w:hAnsi="Arial" w:cs="Arial"/>
        </w:rPr>
        <w:t>promotion</w:t>
      </w:r>
      <w:proofErr w:type="gramEnd"/>
      <w:r w:rsidR="00A87D39" w:rsidRPr="00C37D9F">
        <w:rPr>
          <w:rFonts w:ascii="Arial" w:hAnsi="Arial" w:cs="Arial"/>
        </w:rPr>
        <w:t xml:space="preserve"> or just make the most out of their</w:t>
      </w:r>
      <w:r w:rsidR="00C37D9F">
        <w:rPr>
          <w:rFonts w:ascii="Arial" w:hAnsi="Arial" w:cs="Arial"/>
        </w:rPr>
        <w:t xml:space="preserve"> current job, whilst also ensuring that our employers’ training and support needs are accurately identified and met.</w:t>
      </w:r>
    </w:p>
    <w:p w14:paraId="3F7D43F3" w14:textId="77777777" w:rsidR="00567F8E" w:rsidRPr="00C37D9F" w:rsidRDefault="00567F8E" w:rsidP="00567F8E">
      <w:pPr>
        <w:autoSpaceDE w:val="0"/>
        <w:autoSpaceDN w:val="0"/>
        <w:adjustRightInd w:val="0"/>
        <w:spacing w:after="0" w:line="240" w:lineRule="auto"/>
        <w:jc w:val="both"/>
        <w:rPr>
          <w:rFonts w:ascii="Arial" w:eastAsia="Times New Roman" w:hAnsi="Arial" w:cs="Arial"/>
        </w:rPr>
      </w:pPr>
    </w:p>
    <w:p w14:paraId="43A4A502" w14:textId="77777777" w:rsidR="00525A84" w:rsidRPr="00C37D9F" w:rsidRDefault="00525A84" w:rsidP="00525A84">
      <w:pPr>
        <w:autoSpaceDE w:val="0"/>
        <w:autoSpaceDN w:val="0"/>
        <w:adjustRightInd w:val="0"/>
        <w:spacing w:after="0" w:line="240" w:lineRule="auto"/>
        <w:jc w:val="both"/>
        <w:rPr>
          <w:rFonts w:ascii="Arial" w:hAnsi="Arial" w:cs="Arial"/>
          <w:color w:val="000000"/>
        </w:rPr>
      </w:pPr>
      <w:r w:rsidRPr="00C37D9F">
        <w:rPr>
          <w:rFonts w:ascii="Arial" w:hAnsi="Arial" w:cs="Arial"/>
          <w:color w:val="000000"/>
        </w:rPr>
        <w:t xml:space="preserve">Our service is consistent with the principles of the nationally recognised </w:t>
      </w:r>
      <w:r w:rsidRPr="00C37D9F">
        <w:rPr>
          <w:rFonts w:ascii="Arial" w:hAnsi="Arial" w:cs="Arial"/>
          <w:bCs/>
          <w:color w:val="000000"/>
        </w:rPr>
        <w:t>Matrix</w:t>
      </w:r>
      <w:r w:rsidRPr="00C37D9F">
        <w:rPr>
          <w:rFonts w:ascii="Arial" w:hAnsi="Arial" w:cs="Arial"/>
          <w:b/>
          <w:bCs/>
          <w:color w:val="000000"/>
        </w:rPr>
        <w:t xml:space="preserve"> </w:t>
      </w:r>
      <w:r w:rsidRPr="00C37D9F">
        <w:rPr>
          <w:rFonts w:ascii="Arial" w:hAnsi="Arial" w:cs="Arial"/>
          <w:color w:val="000000"/>
        </w:rPr>
        <w:t>Quality Standard (</w:t>
      </w:r>
      <w:hyperlink r:id="rId11" w:history="1">
        <w:r w:rsidRPr="00C37D9F">
          <w:rPr>
            <w:rStyle w:val="Hyperlink"/>
            <w:rFonts w:ascii="Arial" w:hAnsi="Arial" w:cs="Arial"/>
          </w:rPr>
          <w:t>www.matrixstandard.com</w:t>
        </w:r>
      </w:hyperlink>
      <w:r w:rsidRPr="00C37D9F">
        <w:rPr>
          <w:rFonts w:ascii="Arial" w:hAnsi="Arial" w:cs="Arial"/>
          <w:color w:val="000000"/>
        </w:rPr>
        <w:t xml:space="preserve">) and the Company’s Data Protection </w:t>
      </w:r>
      <w:r w:rsidR="00D3706A" w:rsidRPr="00C37D9F">
        <w:rPr>
          <w:rFonts w:ascii="Arial" w:hAnsi="Arial" w:cs="Arial"/>
          <w:color w:val="000000"/>
        </w:rPr>
        <w:t xml:space="preserve">and Equality </w:t>
      </w:r>
      <w:r w:rsidRPr="00C37D9F">
        <w:rPr>
          <w:rFonts w:ascii="Arial" w:hAnsi="Arial" w:cs="Arial"/>
          <w:color w:val="000000"/>
        </w:rPr>
        <w:t>Polic</w:t>
      </w:r>
      <w:r w:rsidR="00D3706A" w:rsidRPr="00C37D9F">
        <w:rPr>
          <w:rFonts w:ascii="Arial" w:hAnsi="Arial" w:cs="Arial"/>
          <w:color w:val="000000"/>
        </w:rPr>
        <w:t>ies</w:t>
      </w:r>
      <w:r w:rsidRPr="00C37D9F">
        <w:rPr>
          <w:rFonts w:ascii="Arial" w:hAnsi="Arial" w:cs="Arial"/>
          <w:color w:val="000000"/>
        </w:rPr>
        <w:t>.</w:t>
      </w:r>
    </w:p>
    <w:p w14:paraId="1E5B0E80" w14:textId="77777777" w:rsidR="00525A84" w:rsidRPr="00C37D9F" w:rsidRDefault="00525A84" w:rsidP="00567F8E">
      <w:pPr>
        <w:autoSpaceDE w:val="0"/>
        <w:autoSpaceDN w:val="0"/>
        <w:adjustRightInd w:val="0"/>
        <w:spacing w:after="0" w:line="240" w:lineRule="auto"/>
        <w:jc w:val="both"/>
        <w:rPr>
          <w:rFonts w:ascii="Arial" w:eastAsia="Times New Roman" w:hAnsi="Arial" w:cs="Arial"/>
        </w:rPr>
      </w:pPr>
    </w:p>
    <w:p w14:paraId="264816FF" w14:textId="77777777" w:rsidR="009C54F3" w:rsidRPr="00C37D9F" w:rsidRDefault="009C54F3" w:rsidP="00EE1185">
      <w:pPr>
        <w:pStyle w:val="ListParagraph"/>
        <w:numPr>
          <w:ilvl w:val="0"/>
          <w:numId w:val="25"/>
        </w:numPr>
        <w:spacing w:after="120" w:line="240" w:lineRule="auto"/>
        <w:rPr>
          <w:rFonts w:ascii="Arial" w:hAnsi="Arial" w:cs="Arial"/>
          <w:b/>
        </w:rPr>
      </w:pPr>
      <w:r w:rsidRPr="00C37D9F">
        <w:rPr>
          <w:rFonts w:ascii="Arial" w:hAnsi="Arial" w:cs="Arial"/>
          <w:b/>
        </w:rPr>
        <w:t>Introduction</w:t>
      </w:r>
    </w:p>
    <w:p w14:paraId="36A70DF4" w14:textId="77777777" w:rsidR="00D3706A" w:rsidRPr="00C37D9F" w:rsidRDefault="00677B19" w:rsidP="00F3281A">
      <w:pPr>
        <w:autoSpaceDE w:val="0"/>
        <w:autoSpaceDN w:val="0"/>
        <w:adjustRightInd w:val="0"/>
        <w:spacing w:after="0" w:line="240" w:lineRule="auto"/>
        <w:jc w:val="both"/>
        <w:rPr>
          <w:rFonts w:ascii="Arial" w:hAnsi="Arial" w:cs="Arial"/>
        </w:rPr>
      </w:pPr>
      <w:r w:rsidRPr="00C37D9F">
        <w:rPr>
          <w:rFonts w:ascii="Arial" w:eastAsia="Times New Roman" w:hAnsi="Arial" w:cs="Arial"/>
        </w:rPr>
        <w:t xml:space="preserve">It is </w:t>
      </w:r>
      <w:r w:rsidR="00475026" w:rsidRPr="00C37D9F">
        <w:rPr>
          <w:rFonts w:ascii="Arial" w:eastAsia="Times New Roman" w:hAnsi="Arial" w:cs="Arial"/>
        </w:rPr>
        <w:t xml:space="preserve">the </w:t>
      </w:r>
      <w:r w:rsidRPr="00C37D9F">
        <w:rPr>
          <w:rFonts w:ascii="Arial" w:eastAsia="Times New Roman" w:hAnsi="Arial" w:cs="Arial"/>
        </w:rPr>
        <w:t xml:space="preserve">expectation that learners </w:t>
      </w:r>
      <w:proofErr w:type="gramStart"/>
      <w:r w:rsidR="00475026" w:rsidRPr="00C37D9F">
        <w:rPr>
          <w:rFonts w:ascii="Arial" w:eastAsia="Times New Roman" w:hAnsi="Arial" w:cs="Arial"/>
        </w:rPr>
        <w:t>are</w:t>
      </w:r>
      <w:r w:rsidRPr="00C37D9F">
        <w:rPr>
          <w:rFonts w:ascii="Arial" w:eastAsia="Times New Roman" w:hAnsi="Arial" w:cs="Arial"/>
        </w:rPr>
        <w:t xml:space="preserve"> able to</w:t>
      </w:r>
      <w:proofErr w:type="gramEnd"/>
      <w:r w:rsidRPr="00C37D9F">
        <w:rPr>
          <w:rFonts w:ascii="Arial" w:eastAsia="Times New Roman" w:hAnsi="Arial" w:cs="Arial"/>
        </w:rPr>
        <w:t xml:space="preserve"> progress to further </w:t>
      </w:r>
      <w:r w:rsidRPr="00C37D9F">
        <w:rPr>
          <w:rFonts w:ascii="Arial" w:hAnsi="Arial" w:cs="Arial"/>
        </w:rPr>
        <w:t xml:space="preserve">training, Further/Higher Education </w:t>
      </w:r>
      <w:r w:rsidR="00475026" w:rsidRPr="00C37D9F">
        <w:rPr>
          <w:rFonts w:ascii="Arial" w:hAnsi="Arial" w:cs="Arial"/>
        </w:rPr>
        <w:t xml:space="preserve">and </w:t>
      </w:r>
      <w:r w:rsidRPr="00C37D9F">
        <w:rPr>
          <w:rFonts w:ascii="Arial" w:hAnsi="Arial" w:cs="Arial"/>
        </w:rPr>
        <w:t>or enhanced/other career opportunities and that the</w:t>
      </w:r>
      <w:r w:rsidR="0049646B" w:rsidRPr="00C37D9F">
        <w:rPr>
          <w:rFonts w:ascii="Arial" w:hAnsi="Arial" w:cs="Arial"/>
        </w:rPr>
        <w:t>se</w:t>
      </w:r>
      <w:r w:rsidRPr="00C37D9F">
        <w:rPr>
          <w:rFonts w:ascii="Arial" w:hAnsi="Arial" w:cs="Arial"/>
        </w:rPr>
        <w:t xml:space="preserve"> </w:t>
      </w:r>
      <w:r w:rsidR="0049646B" w:rsidRPr="00C37D9F">
        <w:rPr>
          <w:rFonts w:ascii="Arial" w:hAnsi="Arial" w:cs="Arial"/>
        </w:rPr>
        <w:t xml:space="preserve">choices </w:t>
      </w:r>
      <w:r w:rsidRPr="00C37D9F">
        <w:rPr>
          <w:rFonts w:ascii="Arial" w:hAnsi="Arial" w:cs="Arial"/>
        </w:rPr>
        <w:t>should be access</w:t>
      </w:r>
      <w:r w:rsidR="0049646B" w:rsidRPr="00C37D9F">
        <w:rPr>
          <w:rFonts w:ascii="Arial" w:hAnsi="Arial" w:cs="Arial"/>
        </w:rPr>
        <w:t>ible based on appropriate</w:t>
      </w:r>
      <w:r w:rsidRPr="00C37D9F">
        <w:rPr>
          <w:rFonts w:ascii="Arial" w:hAnsi="Arial" w:cs="Arial"/>
        </w:rPr>
        <w:t xml:space="preserve"> IAG relating to </w:t>
      </w:r>
      <w:r w:rsidR="00475026" w:rsidRPr="00C37D9F">
        <w:rPr>
          <w:rFonts w:ascii="Arial" w:hAnsi="Arial" w:cs="Arial"/>
        </w:rPr>
        <w:t xml:space="preserve">an individual’s </w:t>
      </w:r>
      <w:r w:rsidRPr="00C37D9F">
        <w:rPr>
          <w:rFonts w:ascii="Arial" w:hAnsi="Arial" w:cs="Arial"/>
        </w:rPr>
        <w:t xml:space="preserve">personal </w:t>
      </w:r>
      <w:r w:rsidR="00525A84" w:rsidRPr="00C37D9F">
        <w:rPr>
          <w:rFonts w:ascii="Arial" w:hAnsi="Arial" w:cs="Arial"/>
        </w:rPr>
        <w:t xml:space="preserve">interests, </w:t>
      </w:r>
      <w:r w:rsidR="00475026" w:rsidRPr="00C37D9F">
        <w:rPr>
          <w:rFonts w:ascii="Arial" w:hAnsi="Arial" w:cs="Arial"/>
        </w:rPr>
        <w:t>aspirations and opportunities</w:t>
      </w:r>
      <w:r w:rsidRPr="00C37D9F">
        <w:rPr>
          <w:rFonts w:ascii="Arial" w:hAnsi="Arial" w:cs="Arial"/>
        </w:rPr>
        <w:t xml:space="preserve">. </w:t>
      </w:r>
    </w:p>
    <w:p w14:paraId="41CF10E6" w14:textId="77777777" w:rsidR="00D3706A" w:rsidRPr="00C37D9F" w:rsidRDefault="00D3706A" w:rsidP="00F3281A">
      <w:pPr>
        <w:autoSpaceDE w:val="0"/>
        <w:autoSpaceDN w:val="0"/>
        <w:adjustRightInd w:val="0"/>
        <w:spacing w:after="0" w:line="240" w:lineRule="auto"/>
        <w:jc w:val="both"/>
        <w:rPr>
          <w:rFonts w:ascii="Arial" w:hAnsi="Arial" w:cs="Arial"/>
        </w:rPr>
      </w:pPr>
    </w:p>
    <w:p w14:paraId="3FC8176E" w14:textId="2434D698" w:rsidR="00F3281A" w:rsidRPr="00C37D9F" w:rsidRDefault="0049646B" w:rsidP="00F3281A">
      <w:pPr>
        <w:autoSpaceDE w:val="0"/>
        <w:autoSpaceDN w:val="0"/>
        <w:adjustRightInd w:val="0"/>
        <w:spacing w:after="0" w:line="240" w:lineRule="auto"/>
        <w:jc w:val="both"/>
        <w:rPr>
          <w:rFonts w:ascii="Arial" w:hAnsi="Arial" w:cs="Arial"/>
        </w:rPr>
      </w:pPr>
      <w:r w:rsidRPr="2DB8B5FD">
        <w:rPr>
          <w:rFonts w:ascii="Arial" w:hAnsi="Arial" w:cs="Arial"/>
        </w:rPr>
        <w:t>Therefore, T</w:t>
      </w:r>
      <w:r w:rsidR="28996B27" w:rsidRPr="2DB8B5FD">
        <w:rPr>
          <w:rFonts w:ascii="Arial" w:hAnsi="Arial" w:cs="Arial"/>
        </w:rPr>
        <w:t>rain</w:t>
      </w:r>
      <w:r w:rsidRPr="2DB8B5FD">
        <w:rPr>
          <w:rFonts w:ascii="Arial" w:hAnsi="Arial" w:cs="Arial"/>
        </w:rPr>
        <w:t xml:space="preserve"> views the process of giving information, </w:t>
      </w:r>
      <w:proofErr w:type="gramStart"/>
      <w:r w:rsidRPr="2DB8B5FD">
        <w:rPr>
          <w:rFonts w:ascii="Arial" w:hAnsi="Arial" w:cs="Arial"/>
        </w:rPr>
        <w:t>advising</w:t>
      </w:r>
      <w:proofErr w:type="gramEnd"/>
      <w:r w:rsidRPr="2DB8B5FD">
        <w:rPr>
          <w:rFonts w:ascii="Arial" w:hAnsi="Arial" w:cs="Arial"/>
        </w:rPr>
        <w:t xml:space="preserve"> and guiding learne</w:t>
      </w:r>
      <w:r w:rsidR="00F3281A" w:rsidRPr="2DB8B5FD">
        <w:rPr>
          <w:rFonts w:ascii="Arial" w:hAnsi="Arial" w:cs="Arial"/>
        </w:rPr>
        <w:t xml:space="preserve">rs as crucial in preparing them, not only to achieve their aspirations, but also </w:t>
      </w:r>
      <w:r w:rsidR="00D3706A" w:rsidRPr="2DB8B5FD">
        <w:rPr>
          <w:rFonts w:ascii="Arial" w:hAnsi="Arial" w:cs="Arial"/>
        </w:rPr>
        <w:t xml:space="preserve">to manage </w:t>
      </w:r>
      <w:r w:rsidR="00F3281A" w:rsidRPr="2DB8B5FD">
        <w:rPr>
          <w:rFonts w:ascii="Arial" w:hAnsi="Arial" w:cs="Arial"/>
        </w:rPr>
        <w:t xml:space="preserve">the </w:t>
      </w:r>
      <w:r w:rsidR="00D3706A" w:rsidRPr="2DB8B5FD">
        <w:rPr>
          <w:rFonts w:ascii="Arial" w:hAnsi="Arial" w:cs="Arial"/>
        </w:rPr>
        <w:t>transition</w:t>
      </w:r>
      <w:r w:rsidR="00F3281A" w:rsidRPr="2DB8B5FD">
        <w:rPr>
          <w:rFonts w:ascii="Arial" w:hAnsi="Arial" w:cs="Arial"/>
        </w:rPr>
        <w:t xml:space="preserve"> </w:t>
      </w:r>
      <w:r w:rsidR="00D3706A" w:rsidRPr="2DB8B5FD">
        <w:rPr>
          <w:rFonts w:ascii="Arial" w:hAnsi="Arial" w:cs="Arial"/>
        </w:rPr>
        <w:t xml:space="preserve">to new roles and situations throughout their lives </w:t>
      </w:r>
      <w:r w:rsidR="00F3281A" w:rsidRPr="2DB8B5FD">
        <w:rPr>
          <w:rFonts w:ascii="Arial" w:hAnsi="Arial" w:cs="Arial"/>
        </w:rPr>
        <w:t>and to develop independence in their decision making regarding the opportunities and challenges of career progression and working life.</w:t>
      </w:r>
    </w:p>
    <w:p w14:paraId="7A37A28F" w14:textId="77777777" w:rsidR="00475026" w:rsidRPr="00C37D9F" w:rsidRDefault="00475026" w:rsidP="00F3281A">
      <w:pPr>
        <w:spacing w:after="0" w:line="240" w:lineRule="auto"/>
        <w:jc w:val="both"/>
        <w:rPr>
          <w:rFonts w:ascii="Arial" w:hAnsi="Arial" w:cs="Arial"/>
        </w:rPr>
      </w:pPr>
    </w:p>
    <w:p w14:paraId="436452B7" w14:textId="77777777" w:rsidR="0049646B" w:rsidRPr="00C37D9F" w:rsidRDefault="00C37D9F" w:rsidP="0049646B">
      <w:pPr>
        <w:spacing w:after="120" w:line="240" w:lineRule="auto"/>
        <w:jc w:val="both"/>
        <w:rPr>
          <w:rFonts w:ascii="Arial" w:hAnsi="Arial" w:cs="Arial"/>
        </w:rPr>
      </w:pPr>
      <w:r w:rsidRPr="00C37D9F">
        <w:rPr>
          <w:rFonts w:ascii="Arial" w:hAnsi="Arial" w:cs="Arial"/>
        </w:rPr>
        <w:t>We will maximise the benefits for every learner by</w:t>
      </w:r>
      <w:r w:rsidR="0049646B" w:rsidRPr="00C37D9F">
        <w:rPr>
          <w:rFonts w:ascii="Arial" w:hAnsi="Arial" w:cs="Arial"/>
        </w:rPr>
        <w:t xml:space="preserve"> ensur</w:t>
      </w:r>
      <w:r w:rsidR="00475026" w:rsidRPr="00C37D9F">
        <w:rPr>
          <w:rFonts w:ascii="Arial" w:hAnsi="Arial" w:cs="Arial"/>
        </w:rPr>
        <w:t>ing</w:t>
      </w:r>
      <w:r w:rsidR="0049646B" w:rsidRPr="00C37D9F">
        <w:rPr>
          <w:rFonts w:ascii="Arial" w:hAnsi="Arial" w:cs="Arial"/>
        </w:rPr>
        <w:t xml:space="preserve"> staff</w:t>
      </w:r>
      <w:r w:rsidRPr="00C37D9F">
        <w:rPr>
          <w:rFonts w:ascii="Arial" w:hAnsi="Arial" w:cs="Arial"/>
        </w:rPr>
        <w:t xml:space="preserve"> receive the support they need </w:t>
      </w:r>
      <w:r w:rsidR="0049646B" w:rsidRPr="00C37D9F">
        <w:rPr>
          <w:rFonts w:ascii="Arial" w:hAnsi="Arial" w:cs="Arial"/>
        </w:rPr>
        <w:t>for their own development</w:t>
      </w:r>
      <w:r w:rsidR="00F3281A" w:rsidRPr="00C37D9F">
        <w:rPr>
          <w:rFonts w:ascii="Arial" w:hAnsi="Arial" w:cs="Arial"/>
        </w:rPr>
        <w:t xml:space="preserve"> and</w:t>
      </w:r>
      <w:r w:rsidR="0049646B" w:rsidRPr="00C37D9F">
        <w:rPr>
          <w:rFonts w:ascii="Arial" w:hAnsi="Arial" w:cs="Arial"/>
        </w:rPr>
        <w:t xml:space="preserve"> </w:t>
      </w:r>
      <w:r w:rsidR="00475026" w:rsidRPr="00C37D9F">
        <w:rPr>
          <w:rFonts w:ascii="Arial" w:hAnsi="Arial" w:cs="Arial"/>
        </w:rPr>
        <w:t xml:space="preserve">to enable them to support </w:t>
      </w:r>
      <w:r w:rsidR="00F3281A" w:rsidRPr="00C37D9F">
        <w:rPr>
          <w:rFonts w:ascii="Arial" w:hAnsi="Arial" w:cs="Arial"/>
        </w:rPr>
        <w:t>learners</w:t>
      </w:r>
      <w:r w:rsidR="00475026" w:rsidRPr="00C37D9F">
        <w:rPr>
          <w:rFonts w:ascii="Arial" w:hAnsi="Arial" w:cs="Arial"/>
        </w:rPr>
        <w:t xml:space="preserve"> to </w:t>
      </w:r>
      <w:r w:rsidR="0049646B" w:rsidRPr="00C37D9F">
        <w:rPr>
          <w:rFonts w:ascii="Arial" w:hAnsi="Arial" w:cs="Arial"/>
        </w:rPr>
        <w:t>fulfil their potential and experience success through an educational and training environment that responds to individual need and stimulates and cha</w:t>
      </w:r>
      <w:r w:rsidR="00724FEB" w:rsidRPr="00C37D9F">
        <w:rPr>
          <w:rFonts w:ascii="Arial" w:hAnsi="Arial" w:cs="Arial"/>
        </w:rPr>
        <w:t xml:space="preserve">llenges </w:t>
      </w:r>
      <w:proofErr w:type="gramStart"/>
      <w:r w:rsidR="00724FEB" w:rsidRPr="00C37D9F">
        <w:rPr>
          <w:rFonts w:ascii="Arial" w:hAnsi="Arial" w:cs="Arial"/>
        </w:rPr>
        <w:t>each and every</w:t>
      </w:r>
      <w:proofErr w:type="gramEnd"/>
      <w:r w:rsidR="00724FEB" w:rsidRPr="00C37D9F">
        <w:rPr>
          <w:rFonts w:ascii="Arial" w:hAnsi="Arial" w:cs="Arial"/>
        </w:rPr>
        <w:t xml:space="preserve"> learner.</w:t>
      </w:r>
    </w:p>
    <w:p w14:paraId="7AC61F9A" w14:textId="77777777" w:rsidR="0049646B" w:rsidRPr="00C37D9F" w:rsidRDefault="0049646B" w:rsidP="00677B19">
      <w:pPr>
        <w:autoSpaceDE w:val="0"/>
        <w:autoSpaceDN w:val="0"/>
        <w:adjustRightInd w:val="0"/>
        <w:spacing w:after="0" w:line="240" w:lineRule="auto"/>
        <w:rPr>
          <w:rFonts w:ascii="Arial" w:hAnsi="Arial" w:cs="Arial"/>
        </w:rPr>
      </w:pPr>
    </w:p>
    <w:p w14:paraId="1DB75115" w14:textId="77777777" w:rsidR="009C54F3" w:rsidRPr="00C37D9F" w:rsidRDefault="009C54F3" w:rsidP="00EE1185">
      <w:pPr>
        <w:pStyle w:val="ListParagraph"/>
        <w:numPr>
          <w:ilvl w:val="0"/>
          <w:numId w:val="25"/>
        </w:numPr>
        <w:spacing w:after="120" w:line="240" w:lineRule="auto"/>
        <w:rPr>
          <w:rFonts w:ascii="Arial" w:hAnsi="Arial" w:cs="Arial"/>
          <w:b/>
        </w:rPr>
      </w:pPr>
      <w:r w:rsidRPr="00C37D9F">
        <w:rPr>
          <w:rFonts w:ascii="Arial" w:hAnsi="Arial" w:cs="Arial"/>
          <w:b/>
        </w:rPr>
        <w:t>Purpose</w:t>
      </w:r>
    </w:p>
    <w:p w14:paraId="1CAE491B" w14:textId="03C447B1" w:rsidR="007263A9" w:rsidRPr="00C37D9F" w:rsidRDefault="007263A9" w:rsidP="00B65ED4">
      <w:pPr>
        <w:spacing w:after="120" w:line="240" w:lineRule="auto"/>
        <w:jc w:val="both"/>
        <w:rPr>
          <w:rFonts w:ascii="Arial" w:hAnsi="Arial" w:cs="Arial"/>
        </w:rPr>
      </w:pPr>
      <w:r w:rsidRPr="2DB8B5FD">
        <w:rPr>
          <w:rFonts w:ascii="Arial" w:hAnsi="Arial" w:cs="Arial"/>
        </w:rPr>
        <w:t>The purpose of this policy is to provide guidance on how T</w:t>
      </w:r>
      <w:r w:rsidR="54B3D7E5" w:rsidRPr="2DB8B5FD">
        <w:rPr>
          <w:rFonts w:ascii="Arial" w:hAnsi="Arial" w:cs="Arial"/>
        </w:rPr>
        <w:t>rain</w:t>
      </w:r>
      <w:r w:rsidRPr="2DB8B5FD">
        <w:rPr>
          <w:rFonts w:ascii="Arial" w:hAnsi="Arial" w:cs="Arial"/>
        </w:rPr>
        <w:t xml:space="preserve"> will </w:t>
      </w:r>
      <w:r w:rsidR="00E22161" w:rsidRPr="2DB8B5FD">
        <w:rPr>
          <w:rFonts w:ascii="Arial" w:hAnsi="Arial" w:cs="Arial"/>
        </w:rPr>
        <w:t xml:space="preserve">effectively </w:t>
      </w:r>
      <w:r w:rsidRPr="2DB8B5FD">
        <w:rPr>
          <w:rFonts w:ascii="Arial" w:hAnsi="Arial" w:cs="Arial"/>
        </w:rPr>
        <w:t xml:space="preserve">deliver its </w:t>
      </w:r>
      <w:r w:rsidR="00677B19" w:rsidRPr="2DB8B5FD">
        <w:rPr>
          <w:rFonts w:ascii="Arial" w:hAnsi="Arial" w:cs="Arial"/>
        </w:rPr>
        <w:t xml:space="preserve">IAG </w:t>
      </w:r>
      <w:r w:rsidRPr="2DB8B5FD">
        <w:rPr>
          <w:rFonts w:ascii="Arial" w:hAnsi="Arial" w:cs="Arial"/>
        </w:rPr>
        <w:t>service</w:t>
      </w:r>
      <w:r w:rsidR="00C37D9F" w:rsidRPr="2DB8B5FD">
        <w:rPr>
          <w:rFonts w:ascii="Arial" w:hAnsi="Arial" w:cs="Arial"/>
        </w:rPr>
        <w:t xml:space="preserve"> </w:t>
      </w:r>
      <w:r w:rsidR="00C37D9F" w:rsidRPr="2DB8B5FD">
        <w:rPr>
          <w:rFonts w:ascii="Arial" w:eastAsia="Times New Roman" w:hAnsi="Arial" w:cs="Arial"/>
        </w:rPr>
        <w:t>a</w:t>
      </w:r>
      <w:r w:rsidR="0049646B" w:rsidRPr="2DB8B5FD">
        <w:rPr>
          <w:rFonts w:ascii="Arial" w:eastAsia="Times New Roman" w:hAnsi="Arial" w:cs="Arial"/>
        </w:rPr>
        <w:t xml:space="preserve">s </w:t>
      </w:r>
      <w:r w:rsidR="00E22161" w:rsidRPr="2DB8B5FD">
        <w:rPr>
          <w:rFonts w:ascii="Arial" w:hAnsi="Arial" w:cs="Arial"/>
        </w:rPr>
        <w:t xml:space="preserve">an essential part of the preparation for training, progression and the responsibilities and experiences of enhanced/other employment opportunities </w:t>
      </w:r>
      <w:r w:rsidR="0049646B" w:rsidRPr="2DB8B5FD">
        <w:rPr>
          <w:rFonts w:ascii="Arial" w:hAnsi="Arial" w:cs="Arial"/>
        </w:rPr>
        <w:t>learners</w:t>
      </w:r>
      <w:r w:rsidR="00C45063" w:rsidRPr="2DB8B5FD">
        <w:rPr>
          <w:rFonts w:ascii="Arial" w:hAnsi="Arial" w:cs="Arial"/>
        </w:rPr>
        <w:t xml:space="preserve"> may encounter</w:t>
      </w:r>
      <w:r w:rsidR="00A87D39" w:rsidRPr="2DB8B5FD">
        <w:rPr>
          <w:rFonts w:ascii="Arial" w:hAnsi="Arial" w:cs="Arial"/>
        </w:rPr>
        <w:t xml:space="preserve"> </w:t>
      </w:r>
      <w:r w:rsidR="0049646B" w:rsidRPr="2DB8B5FD">
        <w:rPr>
          <w:rFonts w:ascii="Arial" w:hAnsi="Arial" w:cs="Arial"/>
        </w:rPr>
        <w:t xml:space="preserve">on their </w:t>
      </w:r>
      <w:r w:rsidR="00A87D39" w:rsidRPr="2DB8B5FD">
        <w:rPr>
          <w:rFonts w:ascii="Arial" w:hAnsi="Arial" w:cs="Arial"/>
        </w:rPr>
        <w:t>life</w:t>
      </w:r>
      <w:r w:rsidR="0049646B" w:rsidRPr="2DB8B5FD">
        <w:rPr>
          <w:rFonts w:ascii="Arial" w:hAnsi="Arial" w:cs="Arial"/>
        </w:rPr>
        <w:t>long learning journey</w:t>
      </w:r>
      <w:r w:rsidR="00E22161" w:rsidRPr="2DB8B5FD">
        <w:rPr>
          <w:rFonts w:ascii="Arial" w:hAnsi="Arial" w:cs="Arial"/>
        </w:rPr>
        <w:t>.</w:t>
      </w:r>
    </w:p>
    <w:p w14:paraId="6537464E" w14:textId="77777777" w:rsidR="008F52C6" w:rsidRPr="00C37D9F" w:rsidRDefault="008F52C6" w:rsidP="00497BDF">
      <w:pPr>
        <w:spacing w:after="0" w:line="240" w:lineRule="auto"/>
        <w:rPr>
          <w:rFonts w:ascii="Arial" w:hAnsi="Arial" w:cs="Arial"/>
        </w:rPr>
      </w:pPr>
    </w:p>
    <w:p w14:paraId="149112B4" w14:textId="77777777" w:rsidR="008F52C6" w:rsidRPr="00C37D9F" w:rsidRDefault="008F52C6" w:rsidP="00EE1185">
      <w:pPr>
        <w:pStyle w:val="ListParagraph"/>
        <w:numPr>
          <w:ilvl w:val="0"/>
          <w:numId w:val="25"/>
        </w:numPr>
        <w:spacing w:after="120" w:line="240" w:lineRule="auto"/>
        <w:rPr>
          <w:rFonts w:ascii="Arial" w:hAnsi="Arial" w:cs="Arial"/>
          <w:b/>
        </w:rPr>
      </w:pPr>
      <w:r w:rsidRPr="00C37D9F">
        <w:rPr>
          <w:rFonts w:ascii="Arial" w:hAnsi="Arial" w:cs="Arial"/>
          <w:b/>
        </w:rPr>
        <w:t>Scope</w:t>
      </w:r>
    </w:p>
    <w:p w14:paraId="1C873A3E" w14:textId="77777777" w:rsidR="008F52C6" w:rsidRPr="00C37D9F" w:rsidRDefault="007263A9" w:rsidP="00DE3272">
      <w:pPr>
        <w:spacing w:after="120" w:line="240" w:lineRule="auto"/>
        <w:rPr>
          <w:rFonts w:ascii="Arial" w:hAnsi="Arial" w:cs="Arial"/>
        </w:rPr>
      </w:pPr>
      <w:r w:rsidRPr="00C37D9F">
        <w:rPr>
          <w:rFonts w:ascii="Arial" w:hAnsi="Arial" w:cs="Arial"/>
        </w:rPr>
        <w:t xml:space="preserve">This policy applies to all </w:t>
      </w:r>
      <w:r w:rsidR="00333705" w:rsidRPr="00C37D9F">
        <w:rPr>
          <w:rFonts w:ascii="Arial" w:hAnsi="Arial" w:cs="Arial"/>
        </w:rPr>
        <w:t xml:space="preserve">staff and </w:t>
      </w:r>
      <w:r w:rsidRPr="00C37D9F">
        <w:rPr>
          <w:rFonts w:ascii="Arial" w:hAnsi="Arial" w:cs="Arial"/>
        </w:rPr>
        <w:t>clients accessing IAG provided by the Company.</w:t>
      </w:r>
    </w:p>
    <w:p w14:paraId="0AD20E81" w14:textId="77777777" w:rsidR="007263A9" w:rsidRPr="00C37D9F" w:rsidRDefault="007263A9" w:rsidP="00497BDF">
      <w:pPr>
        <w:spacing w:after="0" w:line="240" w:lineRule="auto"/>
        <w:rPr>
          <w:rFonts w:ascii="Arial" w:hAnsi="Arial" w:cs="Arial"/>
        </w:rPr>
      </w:pPr>
    </w:p>
    <w:p w14:paraId="37832442" w14:textId="77777777" w:rsidR="008F52C6" w:rsidRPr="00C37D9F" w:rsidRDefault="008F52C6" w:rsidP="00EE1185">
      <w:pPr>
        <w:pStyle w:val="ListParagraph"/>
        <w:numPr>
          <w:ilvl w:val="0"/>
          <w:numId w:val="25"/>
        </w:numPr>
        <w:spacing w:after="120" w:line="240" w:lineRule="auto"/>
        <w:rPr>
          <w:rFonts w:ascii="Arial" w:hAnsi="Arial" w:cs="Arial"/>
          <w:b/>
        </w:rPr>
      </w:pPr>
      <w:r w:rsidRPr="00C37D9F">
        <w:rPr>
          <w:rFonts w:ascii="Arial" w:hAnsi="Arial" w:cs="Arial"/>
          <w:b/>
        </w:rPr>
        <w:t>Definitions / References</w:t>
      </w:r>
      <w:r w:rsidR="007263A9" w:rsidRPr="00C37D9F">
        <w:rPr>
          <w:rFonts w:ascii="Arial" w:hAnsi="Arial" w:cs="Arial"/>
          <w:b/>
        </w:rPr>
        <w:t xml:space="preserve"> / Key Terms</w:t>
      </w:r>
    </w:p>
    <w:p w14:paraId="3D12D710" w14:textId="77777777" w:rsidR="006019FC" w:rsidRPr="00C37D9F" w:rsidRDefault="006019FC" w:rsidP="00B65ED4">
      <w:pPr>
        <w:spacing w:after="0" w:line="240" w:lineRule="auto"/>
        <w:jc w:val="both"/>
        <w:rPr>
          <w:rFonts w:ascii="Arial" w:hAnsi="Arial" w:cs="Arial"/>
        </w:rPr>
      </w:pPr>
      <w:r w:rsidRPr="00C37D9F">
        <w:rPr>
          <w:rFonts w:ascii="Arial" w:hAnsi="Arial" w:cs="Arial"/>
          <w:b/>
        </w:rPr>
        <w:t>The Service</w:t>
      </w:r>
      <w:r w:rsidRPr="00C37D9F">
        <w:rPr>
          <w:rFonts w:ascii="Arial" w:hAnsi="Arial" w:cs="Arial"/>
        </w:rPr>
        <w:t xml:space="preserve"> – refers to the information, advice and, </w:t>
      </w:r>
      <w:proofErr w:type="gramStart"/>
      <w:r w:rsidRPr="00C37D9F">
        <w:rPr>
          <w:rFonts w:ascii="Arial" w:hAnsi="Arial" w:cs="Arial"/>
        </w:rPr>
        <w:t>or,</w:t>
      </w:r>
      <w:proofErr w:type="gramEnd"/>
      <w:r w:rsidRPr="00C37D9F">
        <w:rPr>
          <w:rFonts w:ascii="Arial" w:hAnsi="Arial" w:cs="Arial"/>
        </w:rPr>
        <w:t xml:space="preserve"> guidance provided by the </w:t>
      </w:r>
      <w:r w:rsidR="00333705" w:rsidRPr="00C37D9F">
        <w:rPr>
          <w:rFonts w:ascii="Arial" w:hAnsi="Arial" w:cs="Arial"/>
        </w:rPr>
        <w:t>Company</w:t>
      </w:r>
      <w:r w:rsidRPr="00C37D9F">
        <w:rPr>
          <w:rFonts w:ascii="Arial" w:hAnsi="Arial" w:cs="Arial"/>
        </w:rPr>
        <w:t xml:space="preserve"> to support individuals in </w:t>
      </w:r>
      <w:r w:rsidR="00C467B8">
        <w:rPr>
          <w:rFonts w:ascii="Arial" w:hAnsi="Arial" w:cs="Arial"/>
        </w:rPr>
        <w:t xml:space="preserve">identifying </w:t>
      </w:r>
      <w:r w:rsidRPr="00C37D9F">
        <w:rPr>
          <w:rFonts w:ascii="Arial" w:hAnsi="Arial" w:cs="Arial"/>
        </w:rPr>
        <w:t xml:space="preserve">their </w:t>
      </w:r>
      <w:r w:rsidR="00C467B8">
        <w:rPr>
          <w:rFonts w:ascii="Arial" w:hAnsi="Arial" w:cs="Arial"/>
        </w:rPr>
        <w:t xml:space="preserve">training needs, </w:t>
      </w:r>
      <w:r w:rsidRPr="00C37D9F">
        <w:rPr>
          <w:rFonts w:ascii="Arial" w:hAnsi="Arial" w:cs="Arial"/>
        </w:rPr>
        <w:t>choice of career, learning, work and life goals.</w:t>
      </w:r>
    </w:p>
    <w:p w14:paraId="16D1478C" w14:textId="77777777" w:rsidR="006019FC" w:rsidRPr="00C37D9F" w:rsidRDefault="006019FC" w:rsidP="00B65ED4">
      <w:pPr>
        <w:spacing w:after="0" w:line="240" w:lineRule="auto"/>
        <w:jc w:val="both"/>
        <w:rPr>
          <w:rFonts w:ascii="Arial" w:hAnsi="Arial" w:cs="Arial"/>
        </w:rPr>
      </w:pPr>
    </w:p>
    <w:p w14:paraId="75B28B51" w14:textId="77777777" w:rsidR="008F52C6" w:rsidRPr="00C37D9F" w:rsidRDefault="007263A9" w:rsidP="00B65ED4">
      <w:pPr>
        <w:spacing w:after="0" w:line="240" w:lineRule="auto"/>
        <w:jc w:val="both"/>
        <w:rPr>
          <w:rFonts w:ascii="Arial" w:hAnsi="Arial" w:cs="Arial"/>
        </w:rPr>
      </w:pPr>
      <w:r w:rsidRPr="00C37D9F">
        <w:rPr>
          <w:rFonts w:ascii="Arial" w:hAnsi="Arial" w:cs="Arial"/>
          <w:b/>
        </w:rPr>
        <w:t>Clients</w:t>
      </w:r>
      <w:r w:rsidRPr="00C37D9F">
        <w:rPr>
          <w:rFonts w:ascii="Arial" w:hAnsi="Arial" w:cs="Arial"/>
        </w:rPr>
        <w:t xml:space="preserve"> – refers to people who access the service whether they are </w:t>
      </w:r>
      <w:r w:rsidR="002E5C2C" w:rsidRPr="00C37D9F">
        <w:rPr>
          <w:rFonts w:ascii="Arial" w:hAnsi="Arial" w:cs="Arial"/>
        </w:rPr>
        <w:t>internal (</w:t>
      </w:r>
      <w:r w:rsidRPr="00C37D9F">
        <w:rPr>
          <w:rFonts w:ascii="Arial" w:hAnsi="Arial" w:cs="Arial"/>
        </w:rPr>
        <w:t>employees of the Company</w:t>
      </w:r>
      <w:r w:rsidR="002E5C2C" w:rsidRPr="00C37D9F">
        <w:rPr>
          <w:rFonts w:ascii="Arial" w:hAnsi="Arial" w:cs="Arial"/>
        </w:rPr>
        <w:t>)</w:t>
      </w:r>
      <w:r w:rsidRPr="00C37D9F">
        <w:rPr>
          <w:rFonts w:ascii="Arial" w:hAnsi="Arial" w:cs="Arial"/>
        </w:rPr>
        <w:t xml:space="preserve"> or external users of the service </w:t>
      </w:r>
      <w:proofErr w:type="gramStart"/>
      <w:r w:rsidR="00C17B4F" w:rsidRPr="00C37D9F">
        <w:rPr>
          <w:rFonts w:ascii="Arial" w:hAnsi="Arial" w:cs="Arial"/>
        </w:rPr>
        <w:t>i.e.</w:t>
      </w:r>
      <w:proofErr w:type="gramEnd"/>
      <w:r w:rsidRPr="00C37D9F">
        <w:rPr>
          <w:rFonts w:ascii="Arial" w:hAnsi="Arial" w:cs="Arial"/>
        </w:rPr>
        <w:t xml:space="preserve"> employers, learners, </w:t>
      </w:r>
      <w:r w:rsidR="002F2A41">
        <w:rPr>
          <w:rFonts w:ascii="Arial" w:hAnsi="Arial" w:cs="Arial"/>
        </w:rPr>
        <w:t xml:space="preserve">parents of learners (16-18 years) </w:t>
      </w:r>
      <w:r w:rsidRPr="00C37D9F">
        <w:rPr>
          <w:rFonts w:ascii="Arial" w:hAnsi="Arial" w:cs="Arial"/>
        </w:rPr>
        <w:t>potential learners</w:t>
      </w:r>
      <w:r w:rsidR="00C17B4F" w:rsidRPr="00C37D9F">
        <w:rPr>
          <w:rFonts w:ascii="Arial" w:hAnsi="Arial" w:cs="Arial"/>
        </w:rPr>
        <w:t xml:space="preserve"> or</w:t>
      </w:r>
      <w:r w:rsidRPr="00C37D9F">
        <w:rPr>
          <w:rFonts w:ascii="Arial" w:hAnsi="Arial" w:cs="Arial"/>
        </w:rPr>
        <w:t xml:space="preserve"> other age</w:t>
      </w:r>
      <w:r w:rsidR="00C17B4F" w:rsidRPr="00C37D9F">
        <w:rPr>
          <w:rFonts w:ascii="Arial" w:hAnsi="Arial" w:cs="Arial"/>
        </w:rPr>
        <w:t>nc</w:t>
      </w:r>
      <w:r w:rsidRPr="00C37D9F">
        <w:rPr>
          <w:rFonts w:ascii="Arial" w:hAnsi="Arial" w:cs="Arial"/>
        </w:rPr>
        <w:t>ies seeking advice on behalf of their clients</w:t>
      </w:r>
      <w:r w:rsidR="00C17B4F" w:rsidRPr="00C37D9F">
        <w:rPr>
          <w:rFonts w:ascii="Arial" w:hAnsi="Arial" w:cs="Arial"/>
        </w:rPr>
        <w:t>.</w:t>
      </w:r>
    </w:p>
    <w:p w14:paraId="5D978AE0" w14:textId="77777777" w:rsidR="00511FA1" w:rsidRPr="00C37D9F" w:rsidRDefault="00511FA1" w:rsidP="00B65ED4">
      <w:pPr>
        <w:spacing w:after="0" w:line="240" w:lineRule="auto"/>
        <w:jc w:val="both"/>
        <w:rPr>
          <w:rFonts w:ascii="Arial" w:hAnsi="Arial" w:cs="Arial"/>
        </w:rPr>
      </w:pPr>
    </w:p>
    <w:p w14:paraId="19B7954F" w14:textId="77777777" w:rsidR="006E496A" w:rsidRPr="00C37D9F" w:rsidRDefault="00511FA1" w:rsidP="00B65ED4">
      <w:pPr>
        <w:pStyle w:val="ListParagraph"/>
        <w:shd w:val="clear" w:color="auto" w:fill="FFFFFF"/>
        <w:autoSpaceDE w:val="0"/>
        <w:autoSpaceDN w:val="0"/>
        <w:adjustRightInd w:val="0"/>
        <w:spacing w:after="0" w:line="240" w:lineRule="auto"/>
        <w:ind w:left="0"/>
        <w:jc w:val="both"/>
        <w:rPr>
          <w:rFonts w:ascii="Arial" w:hAnsi="Arial" w:cs="Arial"/>
        </w:rPr>
      </w:pPr>
      <w:r w:rsidRPr="00C37D9F">
        <w:rPr>
          <w:rFonts w:ascii="Arial" w:hAnsi="Arial" w:cs="Arial"/>
          <w:b/>
        </w:rPr>
        <w:t>Information</w:t>
      </w:r>
      <w:r w:rsidR="006E496A" w:rsidRPr="00C37D9F">
        <w:rPr>
          <w:rFonts w:ascii="Arial" w:hAnsi="Arial" w:cs="Arial"/>
        </w:rPr>
        <w:t xml:space="preserve"> </w:t>
      </w:r>
      <w:r w:rsidR="00C86BCE" w:rsidRPr="00C37D9F">
        <w:rPr>
          <w:rFonts w:ascii="Arial" w:hAnsi="Arial" w:cs="Arial"/>
        </w:rPr>
        <w:t>–</w:t>
      </w:r>
      <w:r w:rsidR="006E496A" w:rsidRPr="00C37D9F">
        <w:rPr>
          <w:rFonts w:ascii="Arial" w:hAnsi="Arial" w:cs="Arial"/>
        </w:rPr>
        <w:t xml:space="preserve"> refers to data on learning and work opportunities conveyed through printed m</w:t>
      </w:r>
      <w:r w:rsidR="00333705" w:rsidRPr="00C37D9F">
        <w:rPr>
          <w:rFonts w:ascii="Arial" w:hAnsi="Arial" w:cs="Arial"/>
        </w:rPr>
        <w:t>edia</w:t>
      </w:r>
      <w:r w:rsidR="006E496A" w:rsidRPr="00C37D9F">
        <w:rPr>
          <w:rFonts w:ascii="Arial" w:hAnsi="Arial" w:cs="Arial"/>
        </w:rPr>
        <w:t xml:space="preserve">, audio visual materials or computer software, or through information officers in careers or other helpline services such as Learn Direct. </w:t>
      </w:r>
    </w:p>
    <w:p w14:paraId="32E7BAB0" w14:textId="77777777" w:rsidR="00511FA1" w:rsidRPr="00C37D9F" w:rsidRDefault="00511FA1" w:rsidP="00B65ED4">
      <w:pPr>
        <w:spacing w:after="0" w:line="240" w:lineRule="auto"/>
        <w:jc w:val="both"/>
        <w:rPr>
          <w:rFonts w:ascii="Arial" w:hAnsi="Arial" w:cs="Arial"/>
        </w:rPr>
      </w:pPr>
    </w:p>
    <w:p w14:paraId="7EF1B43F" w14:textId="77777777" w:rsidR="00511FA1" w:rsidRPr="00C37D9F" w:rsidRDefault="00511FA1" w:rsidP="00B65ED4">
      <w:pPr>
        <w:pStyle w:val="Default"/>
        <w:jc w:val="both"/>
        <w:rPr>
          <w:rFonts w:ascii="Arial" w:hAnsi="Arial" w:cs="Arial"/>
          <w:sz w:val="22"/>
          <w:szCs w:val="22"/>
        </w:rPr>
      </w:pPr>
      <w:r w:rsidRPr="00C37D9F">
        <w:rPr>
          <w:rFonts w:ascii="Arial" w:hAnsi="Arial" w:cs="Arial"/>
          <w:b/>
          <w:sz w:val="22"/>
          <w:szCs w:val="22"/>
        </w:rPr>
        <w:t>Advice</w:t>
      </w:r>
      <w:r w:rsidR="00C86BCE" w:rsidRPr="00C37D9F">
        <w:rPr>
          <w:rFonts w:ascii="Arial" w:hAnsi="Arial" w:cs="Arial"/>
          <w:sz w:val="22"/>
          <w:szCs w:val="22"/>
        </w:rPr>
        <w:t xml:space="preserve"> – refers to helping a client to interpret information and to understand their options or how to go about a given course of action in relation to their </w:t>
      </w:r>
      <w:r w:rsidR="00333705" w:rsidRPr="00C37D9F">
        <w:rPr>
          <w:rFonts w:ascii="Arial" w:hAnsi="Arial" w:cs="Arial"/>
          <w:sz w:val="22"/>
          <w:szCs w:val="22"/>
        </w:rPr>
        <w:t xml:space="preserve">own </w:t>
      </w:r>
      <w:r w:rsidR="00C86BCE" w:rsidRPr="00C37D9F">
        <w:rPr>
          <w:rFonts w:ascii="Arial" w:hAnsi="Arial" w:cs="Arial"/>
          <w:sz w:val="22"/>
          <w:szCs w:val="22"/>
        </w:rPr>
        <w:t xml:space="preserve">personal circumstances, their abilities and targets and may include signposting to refer </w:t>
      </w:r>
      <w:r w:rsidR="00333705" w:rsidRPr="00C37D9F">
        <w:rPr>
          <w:rFonts w:ascii="Arial" w:hAnsi="Arial" w:cs="Arial"/>
          <w:sz w:val="22"/>
          <w:szCs w:val="22"/>
        </w:rPr>
        <w:t>c</w:t>
      </w:r>
      <w:r w:rsidR="00C86BCE" w:rsidRPr="00C37D9F">
        <w:rPr>
          <w:rFonts w:ascii="Arial" w:hAnsi="Arial" w:cs="Arial"/>
          <w:sz w:val="22"/>
          <w:szCs w:val="22"/>
        </w:rPr>
        <w:t xml:space="preserve">lients who may need more </w:t>
      </w:r>
      <w:proofErr w:type="gramStart"/>
      <w:r w:rsidR="00C86BCE" w:rsidRPr="00C37D9F">
        <w:rPr>
          <w:rFonts w:ascii="Arial" w:hAnsi="Arial" w:cs="Arial"/>
          <w:sz w:val="22"/>
          <w:szCs w:val="22"/>
        </w:rPr>
        <w:t>in depth</w:t>
      </w:r>
      <w:proofErr w:type="gramEnd"/>
      <w:r w:rsidR="00C86BCE" w:rsidRPr="00C37D9F">
        <w:rPr>
          <w:rFonts w:ascii="Arial" w:hAnsi="Arial" w:cs="Arial"/>
          <w:sz w:val="22"/>
          <w:szCs w:val="22"/>
        </w:rPr>
        <w:t xml:space="preserve"> guidance and support. </w:t>
      </w:r>
    </w:p>
    <w:p w14:paraId="199CCB93" w14:textId="77777777" w:rsidR="00511FA1" w:rsidRPr="00C37D9F" w:rsidRDefault="00511FA1" w:rsidP="00B65ED4">
      <w:pPr>
        <w:spacing w:after="0" w:line="240" w:lineRule="auto"/>
        <w:jc w:val="both"/>
        <w:rPr>
          <w:rFonts w:ascii="Arial" w:hAnsi="Arial" w:cs="Arial"/>
        </w:rPr>
      </w:pPr>
    </w:p>
    <w:p w14:paraId="2F3A9574" w14:textId="77777777" w:rsidR="00511FA1" w:rsidRPr="00C37D9F" w:rsidRDefault="00511FA1" w:rsidP="00B65ED4">
      <w:pPr>
        <w:pStyle w:val="Default"/>
        <w:spacing w:after="120"/>
        <w:jc w:val="both"/>
        <w:rPr>
          <w:rFonts w:ascii="Arial" w:hAnsi="Arial" w:cs="Arial"/>
          <w:sz w:val="22"/>
          <w:szCs w:val="22"/>
        </w:rPr>
      </w:pPr>
      <w:r w:rsidRPr="00C37D9F">
        <w:rPr>
          <w:rFonts w:ascii="Arial" w:hAnsi="Arial" w:cs="Arial"/>
          <w:b/>
          <w:sz w:val="22"/>
          <w:szCs w:val="22"/>
        </w:rPr>
        <w:lastRenderedPageBreak/>
        <w:t>Guidance</w:t>
      </w:r>
      <w:r w:rsidR="00C86BCE" w:rsidRPr="00C37D9F">
        <w:rPr>
          <w:rFonts w:ascii="Arial" w:hAnsi="Arial" w:cs="Arial"/>
          <w:sz w:val="22"/>
          <w:szCs w:val="22"/>
        </w:rPr>
        <w:t xml:space="preserve"> – refers to the exploration of the </w:t>
      </w:r>
      <w:r w:rsidR="00333705" w:rsidRPr="00C37D9F">
        <w:rPr>
          <w:rFonts w:ascii="Arial" w:hAnsi="Arial" w:cs="Arial"/>
          <w:sz w:val="22"/>
          <w:szCs w:val="22"/>
        </w:rPr>
        <w:t xml:space="preserve">client’s circumstances, including </w:t>
      </w:r>
      <w:r w:rsidR="00C86BCE" w:rsidRPr="00C37D9F">
        <w:rPr>
          <w:rFonts w:ascii="Arial" w:hAnsi="Arial" w:cs="Arial"/>
          <w:sz w:val="22"/>
          <w:szCs w:val="22"/>
        </w:rPr>
        <w:t>their ideas, values, needs and beliefs in relation to opportunities or issues that are confronting or confusing them</w:t>
      </w:r>
      <w:r w:rsidR="00333705" w:rsidRPr="00C37D9F">
        <w:rPr>
          <w:rFonts w:ascii="Arial" w:hAnsi="Arial" w:cs="Arial"/>
          <w:sz w:val="22"/>
          <w:szCs w:val="22"/>
        </w:rPr>
        <w:t>,</w:t>
      </w:r>
      <w:r w:rsidR="00C86BCE" w:rsidRPr="00C37D9F">
        <w:rPr>
          <w:rFonts w:ascii="Arial" w:hAnsi="Arial" w:cs="Arial"/>
          <w:sz w:val="22"/>
          <w:szCs w:val="22"/>
        </w:rPr>
        <w:t xml:space="preserve"> to support them to develop new perspectives and solutions to problems and be able to better manage their lives and achieve their potential. Guidance may also involve advocacy on behalf of some </w:t>
      </w:r>
      <w:r w:rsidR="00333705" w:rsidRPr="00C37D9F">
        <w:rPr>
          <w:rFonts w:ascii="Arial" w:hAnsi="Arial" w:cs="Arial"/>
          <w:sz w:val="22"/>
          <w:szCs w:val="22"/>
        </w:rPr>
        <w:t>c</w:t>
      </w:r>
      <w:r w:rsidR="00C86BCE" w:rsidRPr="00C37D9F">
        <w:rPr>
          <w:rFonts w:ascii="Arial" w:hAnsi="Arial" w:cs="Arial"/>
          <w:sz w:val="22"/>
          <w:szCs w:val="22"/>
        </w:rPr>
        <w:t>lients and</w:t>
      </w:r>
      <w:r w:rsidR="00333705" w:rsidRPr="00C37D9F">
        <w:rPr>
          <w:rFonts w:ascii="Arial" w:hAnsi="Arial" w:cs="Arial"/>
          <w:sz w:val="22"/>
          <w:szCs w:val="22"/>
        </w:rPr>
        <w:t>,</w:t>
      </w:r>
      <w:r w:rsidR="00C86BCE" w:rsidRPr="00C37D9F">
        <w:rPr>
          <w:rFonts w:ascii="Arial" w:hAnsi="Arial" w:cs="Arial"/>
          <w:sz w:val="22"/>
          <w:szCs w:val="22"/>
        </w:rPr>
        <w:t xml:space="preserve"> </w:t>
      </w:r>
      <w:proofErr w:type="gramStart"/>
      <w:r w:rsidR="00333705" w:rsidRPr="00C37D9F">
        <w:rPr>
          <w:rFonts w:ascii="Arial" w:hAnsi="Arial" w:cs="Arial"/>
          <w:sz w:val="22"/>
          <w:szCs w:val="22"/>
        </w:rPr>
        <w:t>or,</w:t>
      </w:r>
      <w:proofErr w:type="gramEnd"/>
      <w:r w:rsidR="00333705" w:rsidRPr="00C37D9F">
        <w:rPr>
          <w:rFonts w:ascii="Arial" w:hAnsi="Arial" w:cs="Arial"/>
          <w:sz w:val="22"/>
          <w:szCs w:val="22"/>
        </w:rPr>
        <w:t xml:space="preserve"> </w:t>
      </w:r>
      <w:r w:rsidR="00C86BCE" w:rsidRPr="00C37D9F">
        <w:rPr>
          <w:rFonts w:ascii="Arial" w:hAnsi="Arial" w:cs="Arial"/>
          <w:sz w:val="22"/>
          <w:szCs w:val="22"/>
        </w:rPr>
        <w:t xml:space="preserve">referral for specialist guidance and support. </w:t>
      </w:r>
    </w:p>
    <w:p w14:paraId="75844ED1" w14:textId="77777777" w:rsidR="00DE3272" w:rsidRPr="00C37D9F" w:rsidRDefault="00DE3272" w:rsidP="0063571A">
      <w:pPr>
        <w:spacing w:after="0" w:line="240" w:lineRule="auto"/>
        <w:rPr>
          <w:rFonts w:ascii="Arial" w:hAnsi="Arial" w:cs="Arial"/>
        </w:rPr>
      </w:pPr>
    </w:p>
    <w:p w14:paraId="6FD0934C" w14:textId="77777777" w:rsidR="00133A4B" w:rsidRPr="00C37D9F" w:rsidRDefault="00133A4B" w:rsidP="00D73FE3">
      <w:pPr>
        <w:pStyle w:val="ListParagraph"/>
        <w:numPr>
          <w:ilvl w:val="0"/>
          <w:numId w:val="25"/>
        </w:numPr>
        <w:spacing w:after="120" w:line="240" w:lineRule="auto"/>
        <w:rPr>
          <w:rFonts w:ascii="Arial" w:hAnsi="Arial" w:cs="Arial"/>
          <w:b/>
        </w:rPr>
      </w:pPr>
      <w:r w:rsidRPr="00C37D9F">
        <w:rPr>
          <w:rFonts w:ascii="Arial" w:hAnsi="Arial" w:cs="Arial"/>
          <w:b/>
          <w:bCs/>
          <w:color w:val="000000"/>
        </w:rPr>
        <w:t xml:space="preserve">Objectives </w:t>
      </w:r>
    </w:p>
    <w:p w14:paraId="2FAFAFB0" w14:textId="77777777" w:rsidR="00133A4B" w:rsidRPr="00C37D9F" w:rsidRDefault="00133A4B" w:rsidP="00133A4B">
      <w:pPr>
        <w:autoSpaceDE w:val="0"/>
        <w:autoSpaceDN w:val="0"/>
        <w:adjustRightInd w:val="0"/>
        <w:spacing w:after="120" w:line="240" w:lineRule="auto"/>
        <w:rPr>
          <w:rFonts w:ascii="Arial" w:hAnsi="Arial" w:cs="Arial"/>
          <w:color w:val="000000"/>
        </w:rPr>
      </w:pPr>
      <w:r w:rsidRPr="00C37D9F">
        <w:rPr>
          <w:rFonts w:ascii="Arial" w:hAnsi="Arial" w:cs="Arial"/>
          <w:color w:val="000000"/>
        </w:rPr>
        <w:t xml:space="preserve">Our objectives are to: </w:t>
      </w:r>
    </w:p>
    <w:p w14:paraId="01F3CE21" w14:textId="77777777" w:rsidR="00133A4B" w:rsidRPr="00C37D9F" w:rsidRDefault="00133A4B" w:rsidP="00133A4B">
      <w:pPr>
        <w:pStyle w:val="ListParagraph"/>
        <w:numPr>
          <w:ilvl w:val="0"/>
          <w:numId w:val="32"/>
        </w:numPr>
        <w:autoSpaceDE w:val="0"/>
        <w:autoSpaceDN w:val="0"/>
        <w:adjustRightInd w:val="0"/>
        <w:spacing w:after="0" w:line="240" w:lineRule="auto"/>
        <w:rPr>
          <w:rFonts w:ascii="Arial" w:hAnsi="Arial" w:cs="Arial"/>
          <w:color w:val="000000"/>
        </w:rPr>
      </w:pPr>
      <w:r w:rsidRPr="00C37D9F">
        <w:rPr>
          <w:rFonts w:ascii="Arial" w:hAnsi="Arial" w:cs="Arial"/>
          <w:color w:val="000000"/>
        </w:rPr>
        <w:t xml:space="preserve">empower </w:t>
      </w:r>
      <w:r w:rsidR="00D30EBC" w:rsidRPr="00C37D9F">
        <w:rPr>
          <w:rFonts w:ascii="Arial" w:hAnsi="Arial" w:cs="Arial"/>
          <w:color w:val="000000"/>
        </w:rPr>
        <w:t>c</w:t>
      </w:r>
      <w:r w:rsidRPr="00C37D9F">
        <w:rPr>
          <w:rFonts w:ascii="Arial" w:hAnsi="Arial" w:cs="Arial"/>
          <w:color w:val="000000"/>
        </w:rPr>
        <w:t xml:space="preserve">lients </w:t>
      </w:r>
      <w:r w:rsidR="00E13447" w:rsidRPr="00C37D9F">
        <w:rPr>
          <w:rFonts w:ascii="Arial" w:hAnsi="Arial" w:cs="Arial"/>
          <w:color w:val="231F20"/>
        </w:rPr>
        <w:t xml:space="preserve">to make informed decisions about learning and work </w:t>
      </w:r>
      <w:r w:rsidRPr="00C37D9F">
        <w:rPr>
          <w:rFonts w:ascii="Arial" w:hAnsi="Arial" w:cs="Arial"/>
          <w:color w:val="000000"/>
        </w:rPr>
        <w:t xml:space="preserve">and to develop independence in their decision making </w:t>
      </w:r>
    </w:p>
    <w:p w14:paraId="01377DA4" w14:textId="77777777" w:rsidR="00133A4B" w:rsidRPr="00C37D9F" w:rsidRDefault="00133A4B" w:rsidP="00133A4B">
      <w:pPr>
        <w:pStyle w:val="ListParagraph"/>
        <w:numPr>
          <w:ilvl w:val="0"/>
          <w:numId w:val="32"/>
        </w:numPr>
        <w:autoSpaceDE w:val="0"/>
        <w:autoSpaceDN w:val="0"/>
        <w:adjustRightInd w:val="0"/>
        <w:spacing w:after="0" w:line="240" w:lineRule="auto"/>
        <w:rPr>
          <w:rFonts w:ascii="Arial" w:hAnsi="Arial" w:cs="Arial"/>
        </w:rPr>
      </w:pPr>
      <w:r w:rsidRPr="00C37D9F">
        <w:rPr>
          <w:rFonts w:ascii="Arial" w:hAnsi="Arial" w:cs="Arial"/>
        </w:rPr>
        <w:t xml:space="preserve">ensure that the delivery of IAG within the Company is </w:t>
      </w:r>
      <w:r w:rsidR="00964021" w:rsidRPr="00C37D9F">
        <w:rPr>
          <w:rFonts w:ascii="Arial" w:hAnsi="Arial" w:cs="Arial"/>
          <w:color w:val="231F20"/>
        </w:rPr>
        <w:t xml:space="preserve">informed by social and economic priorities at local, </w:t>
      </w:r>
      <w:proofErr w:type="gramStart"/>
      <w:r w:rsidR="00964021" w:rsidRPr="00C37D9F">
        <w:rPr>
          <w:rFonts w:ascii="Arial" w:hAnsi="Arial" w:cs="Arial"/>
          <w:color w:val="231F20"/>
        </w:rPr>
        <w:t>regional</w:t>
      </w:r>
      <w:proofErr w:type="gramEnd"/>
      <w:r w:rsidR="00964021" w:rsidRPr="00C37D9F">
        <w:rPr>
          <w:rFonts w:ascii="Arial" w:hAnsi="Arial" w:cs="Arial"/>
          <w:color w:val="231F20"/>
        </w:rPr>
        <w:t xml:space="preserve"> and national levels</w:t>
      </w:r>
      <w:r w:rsidR="00964021" w:rsidRPr="00C37D9F">
        <w:rPr>
          <w:rFonts w:ascii="Arial" w:hAnsi="Arial" w:cs="Arial"/>
        </w:rPr>
        <w:t xml:space="preserve"> and is </w:t>
      </w:r>
      <w:r w:rsidRPr="00C37D9F">
        <w:rPr>
          <w:rFonts w:ascii="Arial" w:hAnsi="Arial" w:cs="Arial"/>
        </w:rPr>
        <w:t xml:space="preserve">responsive to changes and developments both internally and externally, including changes to our </w:t>
      </w:r>
      <w:r w:rsidR="00D30EBC" w:rsidRPr="00C37D9F">
        <w:rPr>
          <w:rFonts w:ascii="Arial" w:hAnsi="Arial" w:cs="Arial"/>
        </w:rPr>
        <w:t>c</w:t>
      </w:r>
      <w:r w:rsidRPr="00C37D9F">
        <w:rPr>
          <w:rFonts w:ascii="Arial" w:hAnsi="Arial" w:cs="Arial"/>
        </w:rPr>
        <w:t xml:space="preserve">lients’ markets </w:t>
      </w:r>
    </w:p>
    <w:p w14:paraId="48DBB227" w14:textId="77777777" w:rsidR="00133A4B" w:rsidRPr="00C37D9F" w:rsidRDefault="00133A4B" w:rsidP="00E13447">
      <w:pPr>
        <w:pStyle w:val="ListParagraph"/>
        <w:numPr>
          <w:ilvl w:val="0"/>
          <w:numId w:val="32"/>
        </w:numPr>
        <w:autoSpaceDE w:val="0"/>
        <w:autoSpaceDN w:val="0"/>
        <w:adjustRightInd w:val="0"/>
        <w:spacing w:after="0" w:line="240" w:lineRule="auto"/>
        <w:rPr>
          <w:rFonts w:ascii="Arial" w:hAnsi="Arial" w:cs="Arial"/>
          <w:color w:val="000000"/>
        </w:rPr>
      </w:pPr>
      <w:r w:rsidRPr="00C37D9F">
        <w:rPr>
          <w:rFonts w:ascii="Arial" w:hAnsi="Arial" w:cs="Arial"/>
        </w:rPr>
        <w:t xml:space="preserve">support the improvement of </w:t>
      </w:r>
      <w:r w:rsidR="00D30EBC" w:rsidRPr="00C37D9F">
        <w:rPr>
          <w:rFonts w:ascii="Arial" w:hAnsi="Arial" w:cs="Arial"/>
        </w:rPr>
        <w:t>c</w:t>
      </w:r>
      <w:r w:rsidRPr="00C37D9F">
        <w:rPr>
          <w:rFonts w:ascii="Arial" w:hAnsi="Arial" w:cs="Arial"/>
        </w:rPr>
        <w:t xml:space="preserve">lients’ completion and progression rates </w:t>
      </w:r>
      <w:r w:rsidR="00E13447" w:rsidRPr="00C37D9F">
        <w:rPr>
          <w:rFonts w:ascii="Arial" w:hAnsi="Arial" w:cs="Arial"/>
          <w:color w:val="231F20"/>
        </w:rPr>
        <w:t xml:space="preserve">and therefore enable them </w:t>
      </w:r>
      <w:r w:rsidR="00E13447" w:rsidRPr="00C37D9F">
        <w:rPr>
          <w:rFonts w:ascii="Arial" w:hAnsi="Arial" w:cs="Arial"/>
          <w:color w:val="000000"/>
        </w:rPr>
        <w:t>to achieve their study and career goals</w:t>
      </w:r>
    </w:p>
    <w:p w14:paraId="2F4E6E23" w14:textId="77777777" w:rsidR="00133A4B" w:rsidRPr="00C37D9F" w:rsidRDefault="00133A4B" w:rsidP="00133A4B">
      <w:pPr>
        <w:pStyle w:val="ListParagraph"/>
        <w:numPr>
          <w:ilvl w:val="0"/>
          <w:numId w:val="32"/>
        </w:numPr>
        <w:autoSpaceDE w:val="0"/>
        <w:autoSpaceDN w:val="0"/>
        <w:adjustRightInd w:val="0"/>
        <w:spacing w:after="0" w:line="240" w:lineRule="auto"/>
        <w:rPr>
          <w:rFonts w:ascii="Arial" w:hAnsi="Arial" w:cs="Arial"/>
        </w:rPr>
      </w:pPr>
      <w:r w:rsidRPr="00C37D9F">
        <w:rPr>
          <w:rFonts w:ascii="Arial" w:hAnsi="Arial" w:cs="Arial"/>
        </w:rPr>
        <w:t xml:space="preserve">work proactively and collaboratively internally to enhance the effective delivery of IAG </w:t>
      </w:r>
    </w:p>
    <w:p w14:paraId="6EE3F1A1" w14:textId="77777777" w:rsidR="00133A4B" w:rsidRPr="00C37D9F" w:rsidRDefault="00133A4B" w:rsidP="00133A4B">
      <w:pPr>
        <w:pStyle w:val="ListParagraph"/>
        <w:numPr>
          <w:ilvl w:val="0"/>
          <w:numId w:val="32"/>
        </w:numPr>
        <w:autoSpaceDE w:val="0"/>
        <w:autoSpaceDN w:val="0"/>
        <w:adjustRightInd w:val="0"/>
        <w:spacing w:after="0" w:line="240" w:lineRule="auto"/>
        <w:rPr>
          <w:rFonts w:ascii="Arial" w:hAnsi="Arial" w:cs="Arial"/>
        </w:rPr>
      </w:pPr>
      <w:r w:rsidRPr="00C37D9F">
        <w:rPr>
          <w:rFonts w:ascii="Arial" w:hAnsi="Arial" w:cs="Arial"/>
        </w:rPr>
        <w:t xml:space="preserve">identify and work in partnership with external organisations to inform and enhance our service to </w:t>
      </w:r>
      <w:r w:rsidR="00D30EBC" w:rsidRPr="00C37D9F">
        <w:rPr>
          <w:rFonts w:ascii="Arial" w:hAnsi="Arial" w:cs="Arial"/>
        </w:rPr>
        <w:t>c</w:t>
      </w:r>
      <w:r w:rsidRPr="00C37D9F">
        <w:rPr>
          <w:rFonts w:ascii="Arial" w:hAnsi="Arial" w:cs="Arial"/>
        </w:rPr>
        <w:t xml:space="preserve">lients </w:t>
      </w:r>
    </w:p>
    <w:p w14:paraId="39B9A12E" w14:textId="77777777" w:rsidR="00133A4B" w:rsidRPr="00C37D9F" w:rsidRDefault="00133A4B" w:rsidP="00896703">
      <w:pPr>
        <w:autoSpaceDE w:val="0"/>
        <w:autoSpaceDN w:val="0"/>
        <w:adjustRightInd w:val="0"/>
        <w:spacing w:before="120" w:after="120" w:line="240" w:lineRule="auto"/>
        <w:rPr>
          <w:rFonts w:ascii="Arial" w:hAnsi="Arial" w:cs="Arial"/>
        </w:rPr>
      </w:pPr>
      <w:r w:rsidRPr="00C37D9F">
        <w:rPr>
          <w:rFonts w:ascii="Arial" w:hAnsi="Arial" w:cs="Arial"/>
        </w:rPr>
        <w:t xml:space="preserve">We will achieve these objectives by: </w:t>
      </w:r>
    </w:p>
    <w:p w14:paraId="21692692" w14:textId="77777777" w:rsidR="00133A4B" w:rsidRPr="00C37D9F" w:rsidRDefault="00133A4B" w:rsidP="00133A4B">
      <w:pPr>
        <w:pStyle w:val="ListParagraph"/>
        <w:numPr>
          <w:ilvl w:val="0"/>
          <w:numId w:val="33"/>
        </w:numPr>
        <w:autoSpaceDE w:val="0"/>
        <w:autoSpaceDN w:val="0"/>
        <w:adjustRightInd w:val="0"/>
        <w:spacing w:after="0" w:line="240" w:lineRule="auto"/>
        <w:rPr>
          <w:rFonts w:ascii="Arial" w:hAnsi="Arial" w:cs="Arial"/>
        </w:rPr>
      </w:pPr>
      <w:r w:rsidRPr="00C37D9F">
        <w:rPr>
          <w:rFonts w:ascii="Arial" w:hAnsi="Arial" w:cs="Arial"/>
        </w:rPr>
        <w:t xml:space="preserve">raising awareness of the service so that clients know what they can expect and how to access it </w:t>
      </w:r>
    </w:p>
    <w:p w14:paraId="59F9861B" w14:textId="77777777" w:rsidR="00133A4B" w:rsidRPr="00C37D9F" w:rsidRDefault="00133A4B" w:rsidP="00133A4B">
      <w:pPr>
        <w:pStyle w:val="ListParagraph"/>
        <w:numPr>
          <w:ilvl w:val="0"/>
          <w:numId w:val="33"/>
        </w:numPr>
        <w:autoSpaceDE w:val="0"/>
        <w:autoSpaceDN w:val="0"/>
        <w:adjustRightInd w:val="0"/>
        <w:spacing w:after="0" w:line="240" w:lineRule="auto"/>
        <w:rPr>
          <w:rFonts w:ascii="Arial" w:hAnsi="Arial" w:cs="Arial"/>
        </w:rPr>
      </w:pPr>
      <w:r w:rsidRPr="00C37D9F">
        <w:rPr>
          <w:rFonts w:ascii="Arial" w:hAnsi="Arial" w:cs="Arial"/>
        </w:rPr>
        <w:t xml:space="preserve">producing and regularly reviewing an annual development plan to ensure we continually improve our service </w:t>
      </w:r>
    </w:p>
    <w:p w14:paraId="549A9632" w14:textId="77777777" w:rsidR="00133A4B" w:rsidRPr="00C37D9F" w:rsidRDefault="00133A4B" w:rsidP="00133A4B">
      <w:pPr>
        <w:pStyle w:val="ListParagraph"/>
        <w:numPr>
          <w:ilvl w:val="0"/>
          <w:numId w:val="33"/>
        </w:numPr>
        <w:autoSpaceDE w:val="0"/>
        <w:autoSpaceDN w:val="0"/>
        <w:adjustRightInd w:val="0"/>
        <w:spacing w:after="0" w:line="240" w:lineRule="auto"/>
        <w:rPr>
          <w:rFonts w:ascii="Arial" w:hAnsi="Arial" w:cs="Arial"/>
        </w:rPr>
      </w:pPr>
      <w:r w:rsidRPr="00C37D9F">
        <w:rPr>
          <w:rFonts w:ascii="Arial" w:hAnsi="Arial" w:cs="Arial"/>
        </w:rPr>
        <w:t xml:space="preserve">providing timely and targeted IAG to clients at key points along their journey that recognises and is responsive to diverse and distinct need </w:t>
      </w:r>
    </w:p>
    <w:p w14:paraId="4980D494" w14:textId="77777777" w:rsidR="00133A4B" w:rsidRPr="00C37D9F" w:rsidRDefault="00133A4B" w:rsidP="00133A4B">
      <w:pPr>
        <w:pStyle w:val="ListParagraph"/>
        <w:numPr>
          <w:ilvl w:val="0"/>
          <w:numId w:val="33"/>
        </w:numPr>
        <w:autoSpaceDE w:val="0"/>
        <w:autoSpaceDN w:val="0"/>
        <w:adjustRightInd w:val="0"/>
        <w:spacing w:after="0" w:line="240" w:lineRule="auto"/>
        <w:rPr>
          <w:rFonts w:ascii="Arial" w:hAnsi="Arial" w:cs="Arial"/>
        </w:rPr>
      </w:pPr>
      <w:r w:rsidRPr="00C37D9F">
        <w:rPr>
          <w:rFonts w:ascii="Arial" w:hAnsi="Arial" w:cs="Arial"/>
        </w:rPr>
        <w:t xml:space="preserve">ensuring our </w:t>
      </w:r>
      <w:r w:rsidR="00F44E16" w:rsidRPr="00C37D9F">
        <w:rPr>
          <w:rFonts w:ascii="Arial" w:hAnsi="Arial" w:cs="Arial"/>
        </w:rPr>
        <w:t xml:space="preserve">verbal, printed and </w:t>
      </w:r>
      <w:r w:rsidRPr="00C37D9F">
        <w:rPr>
          <w:rFonts w:ascii="Arial" w:hAnsi="Arial" w:cs="Arial"/>
        </w:rPr>
        <w:t>online information and advice is per</w:t>
      </w:r>
      <w:r w:rsidR="00F44E16" w:rsidRPr="00C37D9F">
        <w:rPr>
          <w:rFonts w:ascii="Arial" w:hAnsi="Arial" w:cs="Arial"/>
        </w:rPr>
        <w:t>sonalised, accessible, accurate and</w:t>
      </w:r>
      <w:r w:rsidRPr="00C37D9F">
        <w:rPr>
          <w:rFonts w:ascii="Arial" w:hAnsi="Arial" w:cs="Arial"/>
        </w:rPr>
        <w:t xml:space="preserve"> up to date </w:t>
      </w:r>
    </w:p>
    <w:p w14:paraId="6E68187D" w14:textId="77777777" w:rsidR="00133A4B" w:rsidRPr="00C37D9F" w:rsidRDefault="00133A4B" w:rsidP="00133A4B">
      <w:pPr>
        <w:pStyle w:val="ListParagraph"/>
        <w:numPr>
          <w:ilvl w:val="0"/>
          <w:numId w:val="33"/>
        </w:numPr>
        <w:autoSpaceDE w:val="0"/>
        <w:autoSpaceDN w:val="0"/>
        <w:adjustRightInd w:val="0"/>
        <w:spacing w:after="0" w:line="240" w:lineRule="auto"/>
        <w:rPr>
          <w:rFonts w:ascii="Arial" w:hAnsi="Arial" w:cs="Arial"/>
        </w:rPr>
      </w:pPr>
      <w:r w:rsidRPr="00C37D9F">
        <w:rPr>
          <w:rFonts w:ascii="Arial" w:hAnsi="Arial" w:cs="Arial"/>
        </w:rPr>
        <w:t xml:space="preserve">providing opportunities for clients to access advice and guidance in a variety of ways including </w:t>
      </w:r>
      <w:r w:rsidR="0007516A" w:rsidRPr="00C37D9F">
        <w:rPr>
          <w:rFonts w:ascii="Arial" w:hAnsi="Arial" w:cs="Arial"/>
        </w:rPr>
        <w:t xml:space="preserve">one to one, </w:t>
      </w:r>
      <w:r w:rsidRPr="00C37D9F">
        <w:rPr>
          <w:rFonts w:ascii="Arial" w:hAnsi="Arial" w:cs="Arial"/>
        </w:rPr>
        <w:t xml:space="preserve">online feedback, </w:t>
      </w:r>
      <w:proofErr w:type="gramStart"/>
      <w:r w:rsidRPr="00C37D9F">
        <w:rPr>
          <w:rFonts w:ascii="Arial" w:hAnsi="Arial" w:cs="Arial"/>
        </w:rPr>
        <w:t>email</w:t>
      </w:r>
      <w:proofErr w:type="gramEnd"/>
      <w:r w:rsidRPr="00C37D9F">
        <w:rPr>
          <w:rFonts w:ascii="Arial" w:hAnsi="Arial" w:cs="Arial"/>
        </w:rPr>
        <w:t xml:space="preserve"> and telephone </w:t>
      </w:r>
    </w:p>
    <w:p w14:paraId="2A8074BD" w14:textId="77777777" w:rsidR="00133A4B" w:rsidRPr="00C37D9F" w:rsidRDefault="00133A4B" w:rsidP="00133A4B">
      <w:pPr>
        <w:pStyle w:val="ListParagraph"/>
        <w:numPr>
          <w:ilvl w:val="0"/>
          <w:numId w:val="33"/>
        </w:numPr>
        <w:autoSpaceDE w:val="0"/>
        <w:autoSpaceDN w:val="0"/>
        <w:adjustRightInd w:val="0"/>
        <w:spacing w:after="0" w:line="240" w:lineRule="auto"/>
        <w:rPr>
          <w:rFonts w:ascii="Arial" w:hAnsi="Arial" w:cs="Arial"/>
        </w:rPr>
      </w:pPr>
      <w:r w:rsidRPr="00C37D9F">
        <w:rPr>
          <w:rFonts w:ascii="Arial" w:hAnsi="Arial" w:cs="Arial"/>
        </w:rPr>
        <w:t xml:space="preserve">ensuring members of staff have the training, </w:t>
      </w:r>
      <w:proofErr w:type="gramStart"/>
      <w:r w:rsidRPr="00C37D9F">
        <w:rPr>
          <w:rFonts w:ascii="Arial" w:hAnsi="Arial" w:cs="Arial"/>
        </w:rPr>
        <w:t>skills</w:t>
      </w:r>
      <w:proofErr w:type="gramEnd"/>
      <w:r w:rsidRPr="00C37D9F">
        <w:rPr>
          <w:rFonts w:ascii="Arial" w:hAnsi="Arial" w:cs="Arial"/>
        </w:rPr>
        <w:t xml:space="preserve"> and knowledge appropriate to their roles </w:t>
      </w:r>
    </w:p>
    <w:p w14:paraId="1D0B3DEB" w14:textId="77777777" w:rsidR="00133A4B" w:rsidRPr="00C37D9F" w:rsidRDefault="00133A4B" w:rsidP="00133A4B">
      <w:pPr>
        <w:pStyle w:val="ListParagraph"/>
        <w:numPr>
          <w:ilvl w:val="0"/>
          <w:numId w:val="33"/>
        </w:numPr>
        <w:autoSpaceDE w:val="0"/>
        <w:autoSpaceDN w:val="0"/>
        <w:adjustRightInd w:val="0"/>
        <w:spacing w:after="0" w:line="240" w:lineRule="auto"/>
        <w:rPr>
          <w:rFonts w:ascii="Arial" w:hAnsi="Arial" w:cs="Arial"/>
        </w:rPr>
      </w:pPr>
      <w:r w:rsidRPr="00C37D9F">
        <w:rPr>
          <w:rFonts w:ascii="Arial" w:hAnsi="Arial" w:cs="Arial"/>
        </w:rPr>
        <w:t xml:space="preserve">encouraging and acting on client and staff feedback </w:t>
      </w:r>
    </w:p>
    <w:p w14:paraId="5353303E" w14:textId="77777777" w:rsidR="00133A4B" w:rsidRPr="00C37D9F" w:rsidRDefault="00133A4B" w:rsidP="00896703">
      <w:pPr>
        <w:pStyle w:val="ListParagraph"/>
        <w:numPr>
          <w:ilvl w:val="0"/>
          <w:numId w:val="33"/>
        </w:numPr>
        <w:autoSpaceDE w:val="0"/>
        <w:autoSpaceDN w:val="0"/>
        <w:adjustRightInd w:val="0"/>
        <w:spacing w:after="120" w:line="240" w:lineRule="auto"/>
        <w:rPr>
          <w:rFonts w:ascii="Arial" w:hAnsi="Arial" w:cs="Arial"/>
        </w:rPr>
      </w:pPr>
      <w:r w:rsidRPr="00C37D9F">
        <w:rPr>
          <w:rFonts w:ascii="Arial" w:hAnsi="Arial" w:cs="Arial"/>
        </w:rPr>
        <w:t>identifying key internal and external stakeholders and agreeing processes by which we can work collaboratively</w:t>
      </w:r>
    </w:p>
    <w:p w14:paraId="396EAC7D" w14:textId="77777777" w:rsidR="00133A4B" w:rsidRPr="00C37D9F" w:rsidRDefault="00133A4B" w:rsidP="00133A4B">
      <w:pPr>
        <w:autoSpaceDE w:val="0"/>
        <w:autoSpaceDN w:val="0"/>
        <w:adjustRightInd w:val="0"/>
        <w:spacing w:after="0" w:line="240" w:lineRule="auto"/>
        <w:rPr>
          <w:rFonts w:ascii="Arial" w:hAnsi="Arial" w:cs="Arial"/>
          <w:color w:val="000000"/>
        </w:rPr>
      </w:pPr>
    </w:p>
    <w:p w14:paraId="65DC1BD0" w14:textId="77777777" w:rsidR="0007516A" w:rsidRPr="00C37D9F" w:rsidRDefault="0007516A" w:rsidP="0007516A">
      <w:pPr>
        <w:pStyle w:val="ListParagraph"/>
        <w:numPr>
          <w:ilvl w:val="0"/>
          <w:numId w:val="25"/>
        </w:numPr>
        <w:spacing w:after="120" w:line="240" w:lineRule="auto"/>
        <w:rPr>
          <w:rFonts w:ascii="Arial" w:hAnsi="Arial" w:cs="Arial"/>
          <w:b/>
        </w:rPr>
      </w:pPr>
      <w:r w:rsidRPr="00C37D9F">
        <w:rPr>
          <w:rFonts w:ascii="Arial" w:hAnsi="Arial" w:cs="Arial"/>
          <w:b/>
        </w:rPr>
        <w:t xml:space="preserve">Responsibilities </w:t>
      </w:r>
    </w:p>
    <w:p w14:paraId="4823E3B0" w14:textId="5712769B" w:rsidR="0007516A" w:rsidRPr="00C37D9F" w:rsidRDefault="0007516A" w:rsidP="00B65ED4">
      <w:pPr>
        <w:spacing w:after="0" w:line="240" w:lineRule="auto"/>
        <w:jc w:val="both"/>
        <w:rPr>
          <w:rFonts w:ascii="Arial" w:hAnsi="Arial" w:cs="Arial"/>
        </w:rPr>
      </w:pPr>
      <w:r w:rsidRPr="2B2E9768">
        <w:rPr>
          <w:rFonts w:ascii="Arial" w:hAnsi="Arial" w:cs="Arial"/>
        </w:rPr>
        <w:t xml:space="preserve">It is the responsibility of all staff, within the remit of their work role, to provide information, </w:t>
      </w:r>
      <w:proofErr w:type="gramStart"/>
      <w:r w:rsidRPr="2B2E9768">
        <w:rPr>
          <w:rFonts w:ascii="Arial" w:hAnsi="Arial" w:cs="Arial"/>
        </w:rPr>
        <w:t>advice</w:t>
      </w:r>
      <w:proofErr w:type="gramEnd"/>
      <w:r w:rsidRPr="2B2E9768">
        <w:rPr>
          <w:rFonts w:ascii="Arial" w:hAnsi="Arial" w:cs="Arial"/>
        </w:rPr>
        <w:t xml:space="preserve"> and guidance. </w:t>
      </w:r>
      <w:r w:rsidRPr="2B2E9768">
        <w:rPr>
          <w:rFonts w:ascii="Arial" w:hAnsi="Arial" w:cs="Arial"/>
          <w:color w:val="000000" w:themeColor="text1"/>
        </w:rPr>
        <w:t>It is important for each staff member to understand that they must not offer guidance in areas outside of their occupational competence</w:t>
      </w:r>
      <w:r w:rsidRPr="2B2E9768">
        <w:rPr>
          <w:rFonts w:ascii="Arial" w:hAnsi="Arial" w:cs="Arial"/>
        </w:rPr>
        <w:t xml:space="preserve"> and that they should, instead, signpost learners to other staff members or providers as appropriate.</w:t>
      </w:r>
      <w:r w:rsidR="00896703" w:rsidRPr="2B2E9768">
        <w:rPr>
          <w:rFonts w:ascii="Arial" w:hAnsi="Arial" w:cs="Arial"/>
        </w:rPr>
        <w:t xml:space="preserve"> </w:t>
      </w:r>
      <w:r w:rsidRPr="2B2E9768">
        <w:rPr>
          <w:rFonts w:ascii="Arial" w:eastAsia="Times New Roman" w:hAnsi="Arial" w:cs="Arial"/>
        </w:rPr>
        <w:t xml:space="preserve">These may </w:t>
      </w:r>
      <w:proofErr w:type="gramStart"/>
      <w:r w:rsidRPr="2B2E9768">
        <w:rPr>
          <w:rFonts w:ascii="Arial" w:eastAsia="Times New Roman" w:hAnsi="Arial" w:cs="Arial"/>
        </w:rPr>
        <w:t>include:</w:t>
      </w:r>
      <w:proofErr w:type="gramEnd"/>
      <w:r w:rsidRPr="2B2E9768">
        <w:rPr>
          <w:rFonts w:ascii="Arial" w:eastAsia="Times New Roman" w:hAnsi="Arial" w:cs="Arial"/>
        </w:rPr>
        <w:t xml:space="preserve"> </w:t>
      </w:r>
      <w:r w:rsidR="00896703" w:rsidRPr="2B2E9768">
        <w:rPr>
          <w:rFonts w:ascii="Arial" w:eastAsia="Times New Roman" w:hAnsi="Arial" w:cs="Arial"/>
        </w:rPr>
        <w:t xml:space="preserve">BDMs, Course Leaders, Line Managers, </w:t>
      </w:r>
      <w:r w:rsidRPr="2B2E9768">
        <w:rPr>
          <w:rFonts w:ascii="Arial" w:eastAsia="Times New Roman" w:hAnsi="Arial" w:cs="Arial"/>
        </w:rPr>
        <w:t xml:space="preserve">The Collective, Further Education Colleges, Other Training Providers, Jobcentre Plus, Connexions, </w:t>
      </w:r>
      <w:r w:rsidR="002F2A41" w:rsidRPr="2B2E9768">
        <w:rPr>
          <w:rFonts w:ascii="Arial" w:eastAsia="Times New Roman" w:hAnsi="Arial" w:cs="Arial"/>
        </w:rPr>
        <w:t>National Careers Service, C</w:t>
      </w:r>
      <w:r w:rsidR="5561F767" w:rsidRPr="2B2E9768">
        <w:rPr>
          <w:rFonts w:ascii="Arial" w:eastAsia="Times New Roman" w:hAnsi="Arial" w:cs="Arial"/>
        </w:rPr>
        <w:t>F</w:t>
      </w:r>
      <w:r w:rsidR="002F2A41" w:rsidRPr="2B2E9768">
        <w:rPr>
          <w:rFonts w:ascii="Arial" w:eastAsia="Times New Roman" w:hAnsi="Arial" w:cs="Arial"/>
        </w:rPr>
        <w:t xml:space="preserve">BT, Next Steps and </w:t>
      </w:r>
      <w:r w:rsidRPr="2B2E9768">
        <w:rPr>
          <w:rFonts w:ascii="Arial" w:eastAsia="Times New Roman" w:hAnsi="Arial" w:cs="Arial"/>
        </w:rPr>
        <w:t>Learn Direct</w:t>
      </w:r>
      <w:r w:rsidR="002F2A41" w:rsidRPr="2B2E9768">
        <w:rPr>
          <w:rFonts w:ascii="Arial" w:eastAsia="Times New Roman" w:hAnsi="Arial" w:cs="Arial"/>
        </w:rPr>
        <w:t>.</w:t>
      </w:r>
    </w:p>
    <w:p w14:paraId="23E2AAB6" w14:textId="77777777" w:rsidR="0007516A" w:rsidRPr="00C37D9F" w:rsidRDefault="0007516A" w:rsidP="0007516A">
      <w:pPr>
        <w:shd w:val="clear" w:color="auto" w:fill="FFFFFF"/>
        <w:spacing w:after="0" w:line="288" w:lineRule="atLeast"/>
        <w:rPr>
          <w:rFonts w:ascii="Arial" w:eastAsia="Times New Roman" w:hAnsi="Arial" w:cs="Arial"/>
        </w:rPr>
      </w:pPr>
    </w:p>
    <w:p w14:paraId="49BBBE71" w14:textId="77777777" w:rsidR="0007516A" w:rsidRPr="00C37D9F" w:rsidRDefault="0007516A" w:rsidP="00B65ED4">
      <w:pPr>
        <w:autoSpaceDE w:val="0"/>
        <w:autoSpaceDN w:val="0"/>
        <w:adjustRightInd w:val="0"/>
        <w:spacing w:after="120"/>
        <w:jc w:val="both"/>
        <w:rPr>
          <w:rFonts w:ascii="Arial" w:hAnsi="Arial" w:cs="Arial"/>
          <w:bCs/>
        </w:rPr>
      </w:pPr>
      <w:r w:rsidRPr="00C37D9F">
        <w:rPr>
          <w:rFonts w:ascii="Arial" w:hAnsi="Arial" w:cs="Arial"/>
          <w:bCs/>
        </w:rPr>
        <w:t xml:space="preserve">Staff responsibilities in the delivery of IAG are as follows: </w:t>
      </w:r>
    </w:p>
    <w:p w14:paraId="4285C2FA" w14:textId="77777777" w:rsidR="0007516A" w:rsidRPr="00C37D9F" w:rsidRDefault="0007516A" w:rsidP="0007516A">
      <w:pPr>
        <w:autoSpaceDE w:val="0"/>
        <w:autoSpaceDN w:val="0"/>
        <w:adjustRightInd w:val="0"/>
        <w:jc w:val="both"/>
        <w:rPr>
          <w:rFonts w:ascii="Arial" w:hAnsi="Arial" w:cs="Arial"/>
          <w:bCs/>
        </w:rPr>
      </w:pPr>
      <w:r w:rsidRPr="00C37D9F">
        <w:rPr>
          <w:rFonts w:ascii="Arial" w:hAnsi="Arial" w:cs="Arial"/>
          <w:b/>
          <w:bCs/>
        </w:rPr>
        <w:t>Administration staff</w:t>
      </w:r>
      <w:r w:rsidRPr="00C37D9F">
        <w:rPr>
          <w:rFonts w:ascii="Arial" w:hAnsi="Arial" w:cs="Arial"/>
          <w:bCs/>
        </w:rPr>
        <w:t xml:space="preserve"> provide IAG by handling enquiries about products and services Train offer and, where necessary, by transferring callers to an appropriate person for further support.</w:t>
      </w:r>
    </w:p>
    <w:p w14:paraId="2095C711" w14:textId="77777777" w:rsidR="0007516A" w:rsidRPr="00C37D9F" w:rsidRDefault="0007516A" w:rsidP="0007516A">
      <w:pPr>
        <w:autoSpaceDE w:val="0"/>
        <w:autoSpaceDN w:val="0"/>
        <w:adjustRightInd w:val="0"/>
        <w:jc w:val="both"/>
        <w:rPr>
          <w:rFonts w:ascii="Arial" w:hAnsi="Arial" w:cs="Arial"/>
          <w:bCs/>
        </w:rPr>
      </w:pPr>
      <w:r w:rsidRPr="00C37D9F">
        <w:rPr>
          <w:rFonts w:ascii="Arial" w:hAnsi="Arial" w:cs="Arial"/>
          <w:b/>
          <w:bCs/>
        </w:rPr>
        <w:t>Business Development Managers</w:t>
      </w:r>
      <w:r w:rsidRPr="00C37D9F">
        <w:rPr>
          <w:rFonts w:ascii="Arial" w:hAnsi="Arial" w:cs="Arial"/>
          <w:bCs/>
        </w:rPr>
        <w:t xml:space="preserve"> </w:t>
      </w:r>
      <w:r w:rsidR="00133C4C" w:rsidRPr="00C37D9F">
        <w:rPr>
          <w:rFonts w:ascii="Arial" w:hAnsi="Arial" w:cs="Arial"/>
          <w:bCs/>
        </w:rPr>
        <w:t xml:space="preserve">(BDMs) </w:t>
      </w:r>
      <w:r w:rsidRPr="00C37D9F">
        <w:rPr>
          <w:rFonts w:ascii="Arial" w:hAnsi="Arial" w:cs="Arial"/>
          <w:bCs/>
        </w:rPr>
        <w:t xml:space="preserve">play a fundamental part in the provision of IAG to individual employers and at network meetings and marketing events in particular; they may also provide IAG to clients making initial enquiries. </w:t>
      </w:r>
    </w:p>
    <w:p w14:paraId="2D028D47" w14:textId="77777777" w:rsidR="0007516A" w:rsidRPr="00C37D9F" w:rsidRDefault="0007516A" w:rsidP="0007516A">
      <w:pPr>
        <w:autoSpaceDE w:val="0"/>
        <w:autoSpaceDN w:val="0"/>
        <w:adjustRightInd w:val="0"/>
        <w:jc w:val="both"/>
        <w:rPr>
          <w:rFonts w:ascii="Arial" w:hAnsi="Arial" w:cs="Arial"/>
          <w:bCs/>
        </w:rPr>
      </w:pPr>
      <w:r w:rsidRPr="00C37D9F">
        <w:rPr>
          <w:rFonts w:ascii="Arial" w:hAnsi="Arial" w:cs="Arial"/>
          <w:b/>
          <w:bCs/>
        </w:rPr>
        <w:t>Assessors and Tutors</w:t>
      </w:r>
      <w:r w:rsidRPr="00C37D9F">
        <w:rPr>
          <w:rFonts w:ascii="Arial" w:hAnsi="Arial" w:cs="Arial"/>
          <w:bCs/>
        </w:rPr>
        <w:t xml:space="preserve"> play a large part in the provision of IAG to clients as they are responsible for carrying out initial assessment and providing IAG around individuals’ needs and circumstances. IAG will also be provided throughout the duration, of the programme at induction, progress reviews </w:t>
      </w:r>
      <w:r w:rsidRPr="00C37D9F">
        <w:rPr>
          <w:rFonts w:ascii="Arial" w:hAnsi="Arial" w:cs="Arial"/>
          <w:bCs/>
        </w:rPr>
        <w:lastRenderedPageBreak/>
        <w:t>and at the end of programme. Assessors and tutors may also provide IAG to employers about existing or new services and products offered by Train and, where necessary, signpost clients to other organisations that may more appropriately their needs.</w:t>
      </w:r>
    </w:p>
    <w:p w14:paraId="55F295D0" w14:textId="77777777" w:rsidR="0007516A" w:rsidRPr="00C37D9F" w:rsidRDefault="0007516A" w:rsidP="0007516A">
      <w:pPr>
        <w:autoSpaceDE w:val="0"/>
        <w:autoSpaceDN w:val="0"/>
        <w:adjustRightInd w:val="0"/>
        <w:spacing w:after="120"/>
        <w:jc w:val="both"/>
        <w:rPr>
          <w:rFonts w:ascii="Arial" w:hAnsi="Arial" w:cs="Arial"/>
          <w:bCs/>
        </w:rPr>
      </w:pPr>
      <w:r w:rsidRPr="00C37D9F">
        <w:rPr>
          <w:rFonts w:ascii="Arial" w:hAnsi="Arial" w:cs="Arial"/>
          <w:b/>
          <w:bCs/>
        </w:rPr>
        <w:t>Line Managers</w:t>
      </w:r>
      <w:r w:rsidRPr="00C37D9F">
        <w:rPr>
          <w:rFonts w:ascii="Arial" w:hAnsi="Arial" w:cs="Arial"/>
          <w:bCs/>
        </w:rPr>
        <w:t xml:space="preserve"> provide IAG to staff in respect of their own personal and career development at </w:t>
      </w:r>
      <w:proofErr w:type="gramStart"/>
      <w:r w:rsidRPr="00C37D9F">
        <w:rPr>
          <w:rFonts w:ascii="Arial" w:hAnsi="Arial" w:cs="Arial"/>
          <w:bCs/>
        </w:rPr>
        <w:t>one to one</w:t>
      </w:r>
      <w:proofErr w:type="gramEnd"/>
      <w:r w:rsidRPr="00C37D9F">
        <w:rPr>
          <w:rFonts w:ascii="Arial" w:hAnsi="Arial" w:cs="Arial"/>
          <w:bCs/>
        </w:rPr>
        <w:t xml:space="preserve"> meetings, appraisal and on an ongoing basis. </w:t>
      </w:r>
    </w:p>
    <w:p w14:paraId="566A2F2B" w14:textId="77777777" w:rsidR="0007516A" w:rsidRPr="00C37D9F" w:rsidRDefault="0007516A" w:rsidP="0007516A">
      <w:pPr>
        <w:pStyle w:val="ListParagraph"/>
        <w:numPr>
          <w:ilvl w:val="0"/>
          <w:numId w:val="25"/>
        </w:numPr>
        <w:spacing w:after="120" w:line="240" w:lineRule="auto"/>
        <w:rPr>
          <w:rFonts w:ascii="Arial" w:hAnsi="Arial" w:cs="Arial"/>
          <w:b/>
        </w:rPr>
      </w:pPr>
      <w:r w:rsidRPr="00C37D9F">
        <w:rPr>
          <w:rFonts w:ascii="Arial" w:hAnsi="Arial" w:cs="Arial"/>
          <w:b/>
        </w:rPr>
        <w:t>Staff Training</w:t>
      </w:r>
    </w:p>
    <w:p w14:paraId="42A05FF5" w14:textId="30B95E8D" w:rsidR="0007516A" w:rsidRPr="00C37D9F" w:rsidRDefault="0007516A" w:rsidP="009864C5">
      <w:pPr>
        <w:autoSpaceDE w:val="0"/>
        <w:autoSpaceDN w:val="0"/>
        <w:adjustRightInd w:val="0"/>
        <w:spacing w:after="120" w:line="240" w:lineRule="auto"/>
        <w:jc w:val="both"/>
        <w:rPr>
          <w:rFonts w:ascii="Arial" w:hAnsi="Arial" w:cs="Arial"/>
        </w:rPr>
      </w:pPr>
      <w:r w:rsidRPr="2B2E9768">
        <w:rPr>
          <w:rFonts w:ascii="Arial" w:hAnsi="Arial" w:cs="Arial"/>
        </w:rPr>
        <w:t xml:space="preserve">All staff will receive in-house training and, where appropriate, a recognised qualification will be identified as part of their training plan. </w:t>
      </w:r>
      <w:r w:rsidR="286B6F5A" w:rsidRPr="2B2E9768">
        <w:rPr>
          <w:rFonts w:ascii="Arial" w:hAnsi="Arial" w:cs="Arial"/>
        </w:rPr>
        <w:t>Additionally,</w:t>
      </w:r>
      <w:r w:rsidRPr="2B2E9768">
        <w:rPr>
          <w:rFonts w:ascii="Arial" w:hAnsi="Arial" w:cs="Arial"/>
        </w:rPr>
        <w:t xml:space="preserve"> one to one support is available via an IQA or the Quality Manager to any staff member on request. Updates and workshops will be made available as and when necessary to all staff by the Quality Manager.</w:t>
      </w:r>
    </w:p>
    <w:p w14:paraId="1D8E23F4" w14:textId="77777777" w:rsidR="0007516A" w:rsidRPr="00C37D9F" w:rsidRDefault="0007516A" w:rsidP="00BA3156">
      <w:pPr>
        <w:autoSpaceDE w:val="0"/>
        <w:autoSpaceDN w:val="0"/>
        <w:adjustRightInd w:val="0"/>
        <w:spacing w:after="0"/>
        <w:jc w:val="both"/>
        <w:rPr>
          <w:rFonts w:ascii="Arial" w:hAnsi="Arial" w:cs="Arial"/>
          <w:b/>
          <w:bCs/>
        </w:rPr>
      </w:pPr>
    </w:p>
    <w:p w14:paraId="71061B55" w14:textId="77777777" w:rsidR="00911668" w:rsidRPr="00C37D9F" w:rsidRDefault="00911668" w:rsidP="00BA3156">
      <w:pPr>
        <w:pStyle w:val="ListParagraph"/>
        <w:numPr>
          <w:ilvl w:val="0"/>
          <w:numId w:val="25"/>
        </w:numPr>
        <w:spacing w:after="120" w:line="240" w:lineRule="auto"/>
        <w:rPr>
          <w:rFonts w:ascii="Arial" w:hAnsi="Arial" w:cs="Arial"/>
          <w:b/>
        </w:rPr>
      </w:pPr>
      <w:r w:rsidRPr="00C37D9F">
        <w:rPr>
          <w:rFonts w:ascii="Arial" w:hAnsi="Arial" w:cs="Arial"/>
          <w:b/>
          <w:bCs/>
        </w:rPr>
        <w:t xml:space="preserve">When will IAG be provided?  </w:t>
      </w:r>
    </w:p>
    <w:p w14:paraId="125387F7" w14:textId="77777777" w:rsidR="00911668" w:rsidRPr="00C37D9F" w:rsidRDefault="00911668" w:rsidP="00911668">
      <w:pPr>
        <w:autoSpaceDE w:val="0"/>
        <w:autoSpaceDN w:val="0"/>
        <w:adjustRightInd w:val="0"/>
        <w:jc w:val="both"/>
        <w:rPr>
          <w:rFonts w:ascii="Arial" w:hAnsi="Arial" w:cs="Arial"/>
          <w:bCs/>
        </w:rPr>
      </w:pPr>
      <w:r w:rsidRPr="00C37D9F">
        <w:rPr>
          <w:rFonts w:ascii="Arial" w:hAnsi="Arial" w:cs="Arial"/>
          <w:bCs/>
        </w:rPr>
        <w:t>IAG will be provided</w:t>
      </w:r>
      <w:r w:rsidR="00BA3156" w:rsidRPr="00C37D9F">
        <w:rPr>
          <w:rFonts w:ascii="Arial" w:hAnsi="Arial" w:cs="Arial"/>
          <w:bCs/>
        </w:rPr>
        <w:t xml:space="preserve"> </w:t>
      </w:r>
      <w:r w:rsidR="003D0BB8" w:rsidRPr="00C37D9F">
        <w:rPr>
          <w:rFonts w:ascii="Arial" w:hAnsi="Arial" w:cs="Arial"/>
          <w:bCs/>
        </w:rPr>
        <w:t xml:space="preserve">at </w:t>
      </w:r>
      <w:r w:rsidR="00BA3156" w:rsidRPr="00C37D9F">
        <w:rPr>
          <w:rFonts w:ascii="Arial" w:hAnsi="Arial" w:cs="Arial"/>
          <w:bCs/>
        </w:rPr>
        <w:t>4</w:t>
      </w:r>
      <w:r w:rsidR="003D0BB8" w:rsidRPr="00C37D9F">
        <w:rPr>
          <w:rFonts w:ascii="Arial" w:hAnsi="Arial" w:cs="Arial"/>
          <w:bCs/>
        </w:rPr>
        <w:t xml:space="preserve"> stages: </w:t>
      </w:r>
    </w:p>
    <w:p w14:paraId="2993BA6A" w14:textId="77777777" w:rsidR="0016677A" w:rsidRPr="00C37D9F" w:rsidRDefault="0016677A" w:rsidP="00D0368A">
      <w:pPr>
        <w:pStyle w:val="ListParagraph"/>
        <w:numPr>
          <w:ilvl w:val="0"/>
          <w:numId w:val="27"/>
        </w:numPr>
        <w:autoSpaceDE w:val="0"/>
        <w:autoSpaceDN w:val="0"/>
        <w:adjustRightInd w:val="0"/>
        <w:jc w:val="both"/>
        <w:rPr>
          <w:rFonts w:ascii="Arial" w:hAnsi="Arial" w:cs="Arial"/>
          <w:bCs/>
        </w:rPr>
      </w:pPr>
      <w:r w:rsidRPr="00C37D9F">
        <w:rPr>
          <w:rFonts w:ascii="Arial" w:hAnsi="Arial" w:cs="Arial"/>
          <w:bCs/>
        </w:rPr>
        <w:t>At the engagement stage</w:t>
      </w:r>
    </w:p>
    <w:p w14:paraId="23634A61" w14:textId="574BFD6C" w:rsidR="0016677A" w:rsidRPr="00C37D9F" w:rsidRDefault="0016677A" w:rsidP="2B2E9768">
      <w:pPr>
        <w:autoSpaceDE w:val="0"/>
        <w:autoSpaceDN w:val="0"/>
        <w:adjustRightInd w:val="0"/>
        <w:jc w:val="both"/>
        <w:rPr>
          <w:rFonts w:ascii="Arial" w:hAnsi="Arial" w:cs="Arial"/>
        </w:rPr>
      </w:pPr>
      <w:r w:rsidRPr="2DB8B5FD">
        <w:rPr>
          <w:rFonts w:ascii="Arial" w:hAnsi="Arial" w:cs="Arial"/>
        </w:rPr>
        <w:t xml:space="preserve">The initial engagement with clients is a crucial part of the IAG service. </w:t>
      </w:r>
      <w:r w:rsidR="008D05EC" w:rsidRPr="2DB8B5FD">
        <w:rPr>
          <w:rFonts w:ascii="Arial" w:hAnsi="Arial" w:cs="Arial"/>
        </w:rPr>
        <w:t>To ensure that this is effective, T</w:t>
      </w:r>
      <w:r w:rsidR="460838AB" w:rsidRPr="2DB8B5FD">
        <w:rPr>
          <w:rFonts w:ascii="Arial" w:hAnsi="Arial" w:cs="Arial"/>
        </w:rPr>
        <w:t>rain</w:t>
      </w:r>
      <w:r w:rsidR="008D05EC" w:rsidRPr="2DB8B5FD">
        <w:rPr>
          <w:rFonts w:ascii="Arial" w:hAnsi="Arial" w:cs="Arial"/>
        </w:rPr>
        <w:t>’s staff will:</w:t>
      </w:r>
    </w:p>
    <w:p w14:paraId="332924DC" w14:textId="77777777" w:rsidR="008D05EC" w:rsidRPr="00C37D9F" w:rsidRDefault="008D05EC" w:rsidP="008D05EC">
      <w:pPr>
        <w:pStyle w:val="ListParagraph"/>
        <w:numPr>
          <w:ilvl w:val="0"/>
          <w:numId w:val="35"/>
        </w:numPr>
        <w:autoSpaceDE w:val="0"/>
        <w:autoSpaceDN w:val="0"/>
        <w:adjustRightInd w:val="0"/>
        <w:ind w:left="1134"/>
        <w:jc w:val="both"/>
        <w:rPr>
          <w:rFonts w:ascii="Arial" w:hAnsi="Arial" w:cs="Arial"/>
          <w:bCs/>
        </w:rPr>
      </w:pPr>
      <w:r w:rsidRPr="00C37D9F">
        <w:rPr>
          <w:rFonts w:ascii="Arial" w:hAnsi="Arial" w:cs="Arial"/>
          <w:bCs/>
        </w:rPr>
        <w:t>staff dealing with queries have full details of products and services</w:t>
      </w:r>
    </w:p>
    <w:p w14:paraId="4C77D98C" w14:textId="77777777" w:rsidR="008D05EC" w:rsidRPr="00C37D9F" w:rsidRDefault="008D05EC" w:rsidP="008D05EC">
      <w:pPr>
        <w:pStyle w:val="ListParagraph"/>
        <w:numPr>
          <w:ilvl w:val="0"/>
          <w:numId w:val="35"/>
        </w:numPr>
        <w:autoSpaceDE w:val="0"/>
        <w:autoSpaceDN w:val="0"/>
        <w:adjustRightInd w:val="0"/>
        <w:ind w:left="1134"/>
        <w:jc w:val="both"/>
        <w:rPr>
          <w:rFonts w:ascii="Arial" w:hAnsi="Arial" w:cs="Arial"/>
          <w:bCs/>
        </w:rPr>
      </w:pPr>
      <w:r w:rsidRPr="00C37D9F">
        <w:rPr>
          <w:rFonts w:ascii="Arial" w:hAnsi="Arial" w:cs="Arial"/>
          <w:bCs/>
        </w:rPr>
        <w:t>ensure that information given is current and relevant</w:t>
      </w:r>
    </w:p>
    <w:p w14:paraId="2CE1B098" w14:textId="77777777" w:rsidR="008D05EC" w:rsidRPr="00C37D9F" w:rsidRDefault="008D05EC" w:rsidP="008D05EC">
      <w:pPr>
        <w:pStyle w:val="ListParagraph"/>
        <w:numPr>
          <w:ilvl w:val="0"/>
          <w:numId w:val="35"/>
        </w:numPr>
        <w:autoSpaceDE w:val="0"/>
        <w:autoSpaceDN w:val="0"/>
        <w:adjustRightInd w:val="0"/>
        <w:ind w:left="1134"/>
        <w:jc w:val="both"/>
        <w:rPr>
          <w:rFonts w:ascii="Arial" w:hAnsi="Arial" w:cs="Arial"/>
          <w:bCs/>
        </w:rPr>
      </w:pPr>
      <w:r w:rsidRPr="00C37D9F">
        <w:rPr>
          <w:rFonts w:ascii="Arial" w:hAnsi="Arial" w:cs="Arial"/>
          <w:bCs/>
        </w:rPr>
        <w:t>clients are signposted to appropriate people to deal with their queries</w:t>
      </w:r>
    </w:p>
    <w:p w14:paraId="69407DCD" w14:textId="77777777" w:rsidR="008D05EC" w:rsidRPr="00C37D9F" w:rsidRDefault="008D05EC" w:rsidP="008D05EC">
      <w:pPr>
        <w:pStyle w:val="ListParagraph"/>
        <w:numPr>
          <w:ilvl w:val="0"/>
          <w:numId w:val="35"/>
        </w:numPr>
        <w:autoSpaceDE w:val="0"/>
        <w:autoSpaceDN w:val="0"/>
        <w:adjustRightInd w:val="0"/>
        <w:ind w:left="1134"/>
        <w:jc w:val="both"/>
        <w:rPr>
          <w:rFonts w:ascii="Arial" w:hAnsi="Arial" w:cs="Arial"/>
          <w:bCs/>
        </w:rPr>
      </w:pPr>
      <w:r w:rsidRPr="00C37D9F">
        <w:rPr>
          <w:rFonts w:ascii="Arial" w:hAnsi="Arial" w:cs="Arial"/>
          <w:bCs/>
        </w:rPr>
        <w:t>appointments are booked and planned effectively</w:t>
      </w:r>
    </w:p>
    <w:p w14:paraId="6A26FF5B" w14:textId="77777777" w:rsidR="008D05EC" w:rsidRPr="00C37D9F" w:rsidRDefault="008D05EC" w:rsidP="008D05EC">
      <w:pPr>
        <w:pStyle w:val="ListParagraph"/>
        <w:autoSpaceDE w:val="0"/>
        <w:autoSpaceDN w:val="0"/>
        <w:adjustRightInd w:val="0"/>
        <w:ind w:left="1134"/>
        <w:jc w:val="both"/>
        <w:rPr>
          <w:rFonts w:ascii="Arial" w:hAnsi="Arial" w:cs="Arial"/>
          <w:bCs/>
        </w:rPr>
      </w:pPr>
    </w:p>
    <w:p w14:paraId="751F36BF" w14:textId="77777777" w:rsidR="003D0BB8" w:rsidRPr="00C37D9F" w:rsidRDefault="003D0BB8" w:rsidP="00D0368A">
      <w:pPr>
        <w:pStyle w:val="ListParagraph"/>
        <w:numPr>
          <w:ilvl w:val="0"/>
          <w:numId w:val="27"/>
        </w:numPr>
        <w:autoSpaceDE w:val="0"/>
        <w:autoSpaceDN w:val="0"/>
        <w:adjustRightInd w:val="0"/>
        <w:jc w:val="both"/>
        <w:rPr>
          <w:rFonts w:ascii="Arial" w:hAnsi="Arial" w:cs="Arial"/>
          <w:bCs/>
        </w:rPr>
      </w:pPr>
      <w:r w:rsidRPr="00C37D9F">
        <w:rPr>
          <w:rFonts w:ascii="Arial" w:hAnsi="Arial" w:cs="Arial"/>
          <w:bCs/>
        </w:rPr>
        <w:t xml:space="preserve">At the recruitment stage </w:t>
      </w:r>
      <w:proofErr w:type="gramStart"/>
      <w:r w:rsidRPr="00C37D9F">
        <w:rPr>
          <w:rFonts w:ascii="Arial" w:hAnsi="Arial" w:cs="Arial"/>
          <w:bCs/>
        </w:rPr>
        <w:t>i.e.</w:t>
      </w:r>
      <w:proofErr w:type="gramEnd"/>
      <w:r w:rsidRPr="00C37D9F">
        <w:rPr>
          <w:rFonts w:ascii="Arial" w:hAnsi="Arial" w:cs="Arial"/>
          <w:bCs/>
        </w:rPr>
        <w:t xml:space="preserve"> initial assessment and induction </w:t>
      </w:r>
    </w:p>
    <w:p w14:paraId="498444C8" w14:textId="60F56DF7" w:rsidR="00D0368A" w:rsidRPr="00C37D9F" w:rsidRDefault="00D0368A" w:rsidP="0016677A">
      <w:pPr>
        <w:autoSpaceDE w:val="0"/>
        <w:autoSpaceDN w:val="0"/>
        <w:adjustRightInd w:val="0"/>
        <w:spacing w:line="240" w:lineRule="auto"/>
        <w:jc w:val="both"/>
        <w:rPr>
          <w:rFonts w:ascii="Arial" w:hAnsi="Arial" w:cs="Arial"/>
        </w:rPr>
      </w:pPr>
      <w:r w:rsidRPr="2B2E9768">
        <w:rPr>
          <w:rFonts w:ascii="Arial" w:hAnsi="Arial" w:cs="Arial"/>
        </w:rPr>
        <w:t xml:space="preserve">This </w:t>
      </w:r>
      <w:r w:rsidR="0016677A" w:rsidRPr="2B2E9768">
        <w:rPr>
          <w:rFonts w:ascii="Arial" w:hAnsi="Arial" w:cs="Arial"/>
        </w:rPr>
        <w:t>part of the service</w:t>
      </w:r>
      <w:r w:rsidRPr="2B2E9768">
        <w:rPr>
          <w:rFonts w:ascii="Arial" w:hAnsi="Arial" w:cs="Arial"/>
        </w:rPr>
        <w:t xml:space="preserve"> can be delivered on an individual or group basis. Individuals wishing to participate have the option for a </w:t>
      </w:r>
      <w:proofErr w:type="gramStart"/>
      <w:r w:rsidRPr="2B2E9768">
        <w:rPr>
          <w:rFonts w:ascii="Arial" w:hAnsi="Arial" w:cs="Arial"/>
        </w:rPr>
        <w:t>one to one</w:t>
      </w:r>
      <w:proofErr w:type="gramEnd"/>
      <w:r w:rsidRPr="2B2E9768">
        <w:rPr>
          <w:rFonts w:ascii="Arial" w:hAnsi="Arial" w:cs="Arial"/>
        </w:rPr>
        <w:t xml:space="preserve"> IAG session with an assessor or tutor. </w:t>
      </w:r>
      <w:r w:rsidR="0016677A" w:rsidRPr="2B2E9768">
        <w:rPr>
          <w:rFonts w:ascii="Arial" w:hAnsi="Arial" w:cs="Arial"/>
        </w:rPr>
        <w:t>At this stage</w:t>
      </w:r>
      <w:r w:rsidRPr="2B2E9768">
        <w:rPr>
          <w:rFonts w:ascii="Arial" w:hAnsi="Arial" w:cs="Arial"/>
        </w:rPr>
        <w:t xml:space="preserve"> T</w:t>
      </w:r>
      <w:r w:rsidR="2ED205BE" w:rsidRPr="2B2E9768">
        <w:rPr>
          <w:rFonts w:ascii="Arial" w:hAnsi="Arial" w:cs="Arial"/>
        </w:rPr>
        <w:t>RN</w:t>
      </w:r>
      <w:r w:rsidRPr="2B2E9768">
        <w:rPr>
          <w:rFonts w:ascii="Arial" w:hAnsi="Arial" w:cs="Arial"/>
        </w:rPr>
        <w:t>’s staff will:</w:t>
      </w:r>
    </w:p>
    <w:p w14:paraId="724F8F2F" w14:textId="77777777" w:rsidR="00D0368A" w:rsidRPr="00C37D9F" w:rsidRDefault="00D0368A" w:rsidP="00A80124">
      <w:pPr>
        <w:numPr>
          <w:ilvl w:val="0"/>
          <w:numId w:val="17"/>
        </w:numPr>
        <w:tabs>
          <w:tab w:val="clear" w:pos="720"/>
        </w:tabs>
        <w:autoSpaceDE w:val="0"/>
        <w:autoSpaceDN w:val="0"/>
        <w:adjustRightInd w:val="0"/>
        <w:spacing w:after="0" w:line="240" w:lineRule="auto"/>
        <w:ind w:left="1134"/>
        <w:jc w:val="both"/>
        <w:rPr>
          <w:rFonts w:ascii="Arial" w:hAnsi="Arial" w:cs="Arial"/>
        </w:rPr>
      </w:pPr>
      <w:r w:rsidRPr="00C37D9F">
        <w:rPr>
          <w:rFonts w:ascii="Arial" w:hAnsi="Arial" w:cs="Arial"/>
        </w:rPr>
        <w:t>look at individuals</w:t>
      </w:r>
      <w:r w:rsidR="00A80124" w:rsidRPr="00C37D9F">
        <w:rPr>
          <w:rFonts w:ascii="Arial" w:hAnsi="Arial" w:cs="Arial"/>
        </w:rPr>
        <w:t>’</w:t>
      </w:r>
      <w:r w:rsidRPr="00C37D9F">
        <w:rPr>
          <w:rFonts w:ascii="Arial" w:hAnsi="Arial" w:cs="Arial"/>
        </w:rPr>
        <w:t xml:space="preserve"> training needs and identify appropriate learning (including screening for </w:t>
      </w:r>
      <w:r w:rsidR="00A80124" w:rsidRPr="00C37D9F">
        <w:rPr>
          <w:rFonts w:ascii="Arial" w:hAnsi="Arial" w:cs="Arial"/>
        </w:rPr>
        <w:t>English and Maths</w:t>
      </w:r>
      <w:r w:rsidRPr="00C37D9F">
        <w:rPr>
          <w:rFonts w:ascii="Arial" w:hAnsi="Arial" w:cs="Arial"/>
        </w:rPr>
        <w:t>)</w:t>
      </w:r>
    </w:p>
    <w:p w14:paraId="7134F8CE" w14:textId="77777777" w:rsidR="00D0368A" w:rsidRPr="00C37D9F" w:rsidRDefault="00D0368A" w:rsidP="00A80124">
      <w:pPr>
        <w:numPr>
          <w:ilvl w:val="0"/>
          <w:numId w:val="17"/>
        </w:numPr>
        <w:tabs>
          <w:tab w:val="clear" w:pos="720"/>
        </w:tabs>
        <w:autoSpaceDE w:val="0"/>
        <w:autoSpaceDN w:val="0"/>
        <w:adjustRightInd w:val="0"/>
        <w:spacing w:after="0" w:line="240" w:lineRule="auto"/>
        <w:ind w:left="1134"/>
        <w:jc w:val="both"/>
        <w:rPr>
          <w:rFonts w:ascii="Arial" w:hAnsi="Arial" w:cs="Arial"/>
        </w:rPr>
      </w:pPr>
      <w:r w:rsidRPr="00C37D9F">
        <w:rPr>
          <w:rFonts w:ascii="Arial" w:hAnsi="Arial" w:cs="Arial"/>
        </w:rPr>
        <w:t>discuss the benefits of learning</w:t>
      </w:r>
    </w:p>
    <w:p w14:paraId="1839E50F" w14:textId="77777777" w:rsidR="00D0368A" w:rsidRPr="00C37D9F" w:rsidRDefault="00D0368A" w:rsidP="00A80124">
      <w:pPr>
        <w:numPr>
          <w:ilvl w:val="0"/>
          <w:numId w:val="17"/>
        </w:numPr>
        <w:tabs>
          <w:tab w:val="clear" w:pos="720"/>
        </w:tabs>
        <w:autoSpaceDE w:val="0"/>
        <w:autoSpaceDN w:val="0"/>
        <w:adjustRightInd w:val="0"/>
        <w:spacing w:after="0" w:line="240" w:lineRule="auto"/>
        <w:ind w:left="1134"/>
        <w:jc w:val="both"/>
        <w:rPr>
          <w:rFonts w:ascii="Arial" w:hAnsi="Arial" w:cs="Arial"/>
        </w:rPr>
      </w:pPr>
      <w:r w:rsidRPr="00C37D9F">
        <w:rPr>
          <w:rFonts w:ascii="Arial" w:hAnsi="Arial" w:cs="Arial"/>
        </w:rPr>
        <w:t xml:space="preserve">provide advice on any issues or concerns </w:t>
      </w:r>
      <w:proofErr w:type="gramStart"/>
      <w:r w:rsidRPr="00C37D9F">
        <w:rPr>
          <w:rFonts w:ascii="Arial" w:hAnsi="Arial" w:cs="Arial"/>
        </w:rPr>
        <w:t>e.g.</w:t>
      </w:r>
      <w:proofErr w:type="gramEnd"/>
      <w:r w:rsidRPr="00C37D9F">
        <w:rPr>
          <w:rFonts w:ascii="Arial" w:hAnsi="Arial" w:cs="Arial"/>
        </w:rPr>
        <w:t xml:space="preserve"> course expectations, study skills etc.</w:t>
      </w:r>
    </w:p>
    <w:p w14:paraId="00152B6C" w14:textId="77777777" w:rsidR="00D0368A" w:rsidRPr="00C37D9F" w:rsidRDefault="00D0368A" w:rsidP="00A80124">
      <w:pPr>
        <w:numPr>
          <w:ilvl w:val="0"/>
          <w:numId w:val="17"/>
        </w:numPr>
        <w:tabs>
          <w:tab w:val="clear" w:pos="720"/>
        </w:tabs>
        <w:autoSpaceDE w:val="0"/>
        <w:autoSpaceDN w:val="0"/>
        <w:adjustRightInd w:val="0"/>
        <w:spacing w:after="0" w:line="240" w:lineRule="auto"/>
        <w:ind w:left="1134"/>
        <w:jc w:val="both"/>
        <w:rPr>
          <w:rFonts w:ascii="Arial" w:hAnsi="Arial" w:cs="Arial"/>
        </w:rPr>
      </w:pPr>
      <w:r w:rsidRPr="00C37D9F">
        <w:rPr>
          <w:rFonts w:ascii="Arial" w:hAnsi="Arial" w:cs="Arial"/>
        </w:rPr>
        <w:t xml:space="preserve">inform the </w:t>
      </w:r>
      <w:r w:rsidR="0016677A" w:rsidRPr="00C37D9F">
        <w:rPr>
          <w:rFonts w:ascii="Arial" w:hAnsi="Arial" w:cs="Arial"/>
        </w:rPr>
        <w:t>clients</w:t>
      </w:r>
      <w:r w:rsidRPr="00C37D9F">
        <w:rPr>
          <w:rFonts w:ascii="Arial" w:hAnsi="Arial" w:cs="Arial"/>
        </w:rPr>
        <w:t xml:space="preserve"> of the next steps and advise them of the on-going support available.</w:t>
      </w:r>
    </w:p>
    <w:p w14:paraId="472F7FD6" w14:textId="77777777" w:rsidR="00AE1A81" w:rsidRPr="00C37D9F" w:rsidRDefault="00AE1A81" w:rsidP="00AE1A81">
      <w:pPr>
        <w:autoSpaceDE w:val="0"/>
        <w:autoSpaceDN w:val="0"/>
        <w:adjustRightInd w:val="0"/>
        <w:spacing w:after="0"/>
        <w:ind w:left="360"/>
        <w:jc w:val="both"/>
        <w:rPr>
          <w:rFonts w:ascii="Arial" w:hAnsi="Arial" w:cs="Arial"/>
        </w:rPr>
      </w:pPr>
    </w:p>
    <w:p w14:paraId="04481807" w14:textId="77777777" w:rsidR="00AE1A81" w:rsidRPr="00C37D9F" w:rsidRDefault="00AE1A81" w:rsidP="00AE1A81">
      <w:pPr>
        <w:pStyle w:val="ListParagraph"/>
        <w:numPr>
          <w:ilvl w:val="0"/>
          <w:numId w:val="27"/>
        </w:numPr>
        <w:autoSpaceDE w:val="0"/>
        <w:autoSpaceDN w:val="0"/>
        <w:adjustRightInd w:val="0"/>
        <w:spacing w:line="240" w:lineRule="auto"/>
        <w:jc w:val="both"/>
        <w:rPr>
          <w:rFonts w:ascii="Arial" w:hAnsi="Arial" w:cs="Arial"/>
          <w:bCs/>
        </w:rPr>
      </w:pPr>
      <w:r w:rsidRPr="00C37D9F">
        <w:rPr>
          <w:rFonts w:ascii="Arial" w:hAnsi="Arial" w:cs="Arial"/>
          <w:bCs/>
        </w:rPr>
        <w:t xml:space="preserve">Ongoing and </w:t>
      </w:r>
      <w:r w:rsidR="00562B5F" w:rsidRPr="00C37D9F">
        <w:rPr>
          <w:rFonts w:ascii="Arial" w:hAnsi="Arial" w:cs="Arial"/>
          <w:bCs/>
        </w:rPr>
        <w:t xml:space="preserve">at </w:t>
      </w:r>
      <w:r w:rsidRPr="00C37D9F">
        <w:rPr>
          <w:rFonts w:ascii="Arial" w:hAnsi="Arial" w:cs="Arial"/>
          <w:bCs/>
        </w:rPr>
        <w:t xml:space="preserve">Progress Reviews </w:t>
      </w:r>
    </w:p>
    <w:p w14:paraId="5CCE7924" w14:textId="77777777" w:rsidR="00AE1A81" w:rsidRPr="00C37D9F" w:rsidRDefault="00AE1A81" w:rsidP="00AE1A81">
      <w:pPr>
        <w:autoSpaceDE w:val="0"/>
        <w:autoSpaceDN w:val="0"/>
        <w:adjustRightInd w:val="0"/>
        <w:spacing w:line="240" w:lineRule="auto"/>
        <w:ind w:left="360"/>
        <w:jc w:val="both"/>
        <w:rPr>
          <w:rFonts w:ascii="Arial" w:hAnsi="Arial" w:cs="Arial"/>
        </w:rPr>
      </w:pPr>
      <w:r w:rsidRPr="00C37D9F">
        <w:rPr>
          <w:rFonts w:ascii="Arial" w:hAnsi="Arial" w:cs="Arial"/>
        </w:rPr>
        <w:t>The option to access on-going information advice and guidance can be organised as and when required. It will also be offered at learner progress reviews. This part of the service will include:</w:t>
      </w:r>
    </w:p>
    <w:p w14:paraId="780A478C" w14:textId="77777777" w:rsidR="00AE1A81" w:rsidRPr="00C37D9F" w:rsidRDefault="00AE1A81" w:rsidP="00AE1A81">
      <w:pPr>
        <w:pStyle w:val="ListParagraph"/>
        <w:numPr>
          <w:ilvl w:val="0"/>
          <w:numId w:val="29"/>
        </w:numPr>
        <w:autoSpaceDE w:val="0"/>
        <w:autoSpaceDN w:val="0"/>
        <w:adjustRightInd w:val="0"/>
        <w:spacing w:line="240" w:lineRule="auto"/>
        <w:jc w:val="both"/>
        <w:rPr>
          <w:rFonts w:ascii="Arial" w:hAnsi="Arial" w:cs="Arial"/>
        </w:rPr>
      </w:pPr>
      <w:r w:rsidRPr="00C37D9F">
        <w:rPr>
          <w:rFonts w:ascii="Arial" w:hAnsi="Arial" w:cs="Arial"/>
        </w:rPr>
        <w:t>information of progress and achievement</w:t>
      </w:r>
    </w:p>
    <w:p w14:paraId="3D67AE29" w14:textId="77777777" w:rsidR="00AE1A81" w:rsidRPr="00C37D9F" w:rsidRDefault="00AE1A81" w:rsidP="00AE1A81">
      <w:pPr>
        <w:pStyle w:val="ListParagraph"/>
        <w:numPr>
          <w:ilvl w:val="0"/>
          <w:numId w:val="29"/>
        </w:numPr>
        <w:autoSpaceDE w:val="0"/>
        <w:autoSpaceDN w:val="0"/>
        <w:adjustRightInd w:val="0"/>
        <w:spacing w:line="240" w:lineRule="auto"/>
        <w:jc w:val="both"/>
        <w:rPr>
          <w:rFonts w:ascii="Arial" w:hAnsi="Arial" w:cs="Arial"/>
        </w:rPr>
      </w:pPr>
      <w:r w:rsidRPr="00C37D9F">
        <w:rPr>
          <w:rFonts w:ascii="Arial" w:hAnsi="Arial" w:cs="Arial"/>
        </w:rPr>
        <w:t>general learner support</w:t>
      </w:r>
    </w:p>
    <w:p w14:paraId="4D912EBD" w14:textId="77777777" w:rsidR="00AE1A81" w:rsidRPr="00C37D9F" w:rsidRDefault="00AE1A81" w:rsidP="00AE1A81">
      <w:pPr>
        <w:pStyle w:val="ListParagraph"/>
        <w:numPr>
          <w:ilvl w:val="0"/>
          <w:numId w:val="29"/>
        </w:numPr>
        <w:autoSpaceDE w:val="0"/>
        <w:autoSpaceDN w:val="0"/>
        <w:adjustRightInd w:val="0"/>
        <w:spacing w:line="240" w:lineRule="auto"/>
        <w:jc w:val="both"/>
        <w:rPr>
          <w:rFonts w:ascii="Arial" w:hAnsi="Arial" w:cs="Arial"/>
        </w:rPr>
      </w:pPr>
      <w:r w:rsidRPr="00C37D9F">
        <w:rPr>
          <w:rFonts w:ascii="Arial" w:hAnsi="Arial" w:cs="Arial"/>
        </w:rPr>
        <w:t>identification of targets remaining to achieve</w:t>
      </w:r>
    </w:p>
    <w:p w14:paraId="55BAEC50" w14:textId="77777777" w:rsidR="00AE1A81" w:rsidRPr="00C37D9F" w:rsidRDefault="00AE1A81" w:rsidP="00AE1A81">
      <w:pPr>
        <w:pStyle w:val="ListParagraph"/>
        <w:numPr>
          <w:ilvl w:val="0"/>
          <w:numId w:val="29"/>
        </w:numPr>
        <w:autoSpaceDE w:val="0"/>
        <w:autoSpaceDN w:val="0"/>
        <w:adjustRightInd w:val="0"/>
        <w:spacing w:line="240" w:lineRule="auto"/>
        <w:jc w:val="both"/>
        <w:rPr>
          <w:rFonts w:ascii="Arial" w:hAnsi="Arial" w:cs="Arial"/>
        </w:rPr>
      </w:pPr>
      <w:r w:rsidRPr="00C37D9F">
        <w:rPr>
          <w:rFonts w:ascii="Arial" w:hAnsi="Arial" w:cs="Arial"/>
        </w:rPr>
        <w:t>timeframes for achievement</w:t>
      </w:r>
    </w:p>
    <w:p w14:paraId="7F08A93A" w14:textId="77777777" w:rsidR="00AE1A81" w:rsidRPr="00C37D9F" w:rsidRDefault="00AE1A81" w:rsidP="00AE1A81">
      <w:pPr>
        <w:pStyle w:val="ListParagraph"/>
        <w:numPr>
          <w:ilvl w:val="0"/>
          <w:numId w:val="29"/>
        </w:numPr>
        <w:autoSpaceDE w:val="0"/>
        <w:autoSpaceDN w:val="0"/>
        <w:adjustRightInd w:val="0"/>
        <w:spacing w:line="240" w:lineRule="auto"/>
        <w:jc w:val="both"/>
        <w:rPr>
          <w:rFonts w:ascii="Arial" w:hAnsi="Arial" w:cs="Arial"/>
        </w:rPr>
      </w:pPr>
      <w:r w:rsidRPr="00C37D9F">
        <w:rPr>
          <w:rFonts w:ascii="Arial" w:hAnsi="Arial" w:cs="Arial"/>
        </w:rPr>
        <w:t xml:space="preserve">help to overcome any barriers to learning </w:t>
      </w:r>
    </w:p>
    <w:p w14:paraId="0A51130E" w14:textId="77777777" w:rsidR="00F438A4" w:rsidRPr="00C37D9F" w:rsidRDefault="00AE1A81" w:rsidP="00F438A4">
      <w:pPr>
        <w:pStyle w:val="ListParagraph"/>
        <w:numPr>
          <w:ilvl w:val="0"/>
          <w:numId w:val="29"/>
        </w:numPr>
        <w:autoSpaceDE w:val="0"/>
        <w:autoSpaceDN w:val="0"/>
        <w:adjustRightInd w:val="0"/>
        <w:spacing w:line="240" w:lineRule="auto"/>
        <w:jc w:val="both"/>
        <w:rPr>
          <w:rFonts w:ascii="Arial" w:hAnsi="Arial" w:cs="Arial"/>
        </w:rPr>
      </w:pPr>
      <w:r w:rsidRPr="00C37D9F">
        <w:rPr>
          <w:rFonts w:ascii="Arial" w:hAnsi="Arial" w:cs="Arial"/>
        </w:rPr>
        <w:t xml:space="preserve">referral for independent IAG if required </w:t>
      </w:r>
    </w:p>
    <w:p w14:paraId="6354B2A9" w14:textId="77777777" w:rsidR="00F438A4" w:rsidRPr="00C37D9F" w:rsidRDefault="00F438A4" w:rsidP="00F438A4">
      <w:pPr>
        <w:pStyle w:val="ListParagraph"/>
        <w:autoSpaceDE w:val="0"/>
        <w:autoSpaceDN w:val="0"/>
        <w:adjustRightInd w:val="0"/>
        <w:spacing w:line="240" w:lineRule="auto"/>
        <w:ind w:left="1080"/>
        <w:jc w:val="both"/>
        <w:rPr>
          <w:rFonts w:ascii="Arial" w:hAnsi="Arial" w:cs="Arial"/>
        </w:rPr>
      </w:pPr>
    </w:p>
    <w:p w14:paraId="4356EE89" w14:textId="77777777" w:rsidR="003D0BB8" w:rsidRPr="00C37D9F" w:rsidRDefault="003D0BB8" w:rsidP="00F438A4">
      <w:pPr>
        <w:pStyle w:val="ListParagraph"/>
        <w:numPr>
          <w:ilvl w:val="0"/>
          <w:numId w:val="27"/>
        </w:numPr>
        <w:autoSpaceDE w:val="0"/>
        <w:autoSpaceDN w:val="0"/>
        <w:adjustRightInd w:val="0"/>
        <w:jc w:val="both"/>
        <w:rPr>
          <w:rFonts w:ascii="Arial" w:hAnsi="Arial" w:cs="Arial"/>
          <w:bCs/>
        </w:rPr>
      </w:pPr>
      <w:r w:rsidRPr="00C37D9F">
        <w:rPr>
          <w:rFonts w:ascii="Arial" w:hAnsi="Arial" w:cs="Arial"/>
          <w:bCs/>
        </w:rPr>
        <w:t xml:space="preserve">End of programme </w:t>
      </w:r>
    </w:p>
    <w:p w14:paraId="7909E23F" w14:textId="56D145B7" w:rsidR="00511FA1" w:rsidRPr="00C37D9F" w:rsidRDefault="00511FA1" w:rsidP="00511FA1">
      <w:pPr>
        <w:autoSpaceDE w:val="0"/>
        <w:autoSpaceDN w:val="0"/>
        <w:adjustRightInd w:val="0"/>
        <w:spacing w:line="240" w:lineRule="auto"/>
        <w:ind w:left="426"/>
        <w:jc w:val="both"/>
        <w:rPr>
          <w:rFonts w:ascii="Arial" w:hAnsi="Arial" w:cs="Arial"/>
        </w:rPr>
      </w:pPr>
      <w:r w:rsidRPr="2B2E9768">
        <w:rPr>
          <w:rFonts w:ascii="Arial" w:hAnsi="Arial" w:cs="Arial"/>
        </w:rPr>
        <w:t xml:space="preserve">The key to encouraging </w:t>
      </w:r>
      <w:r w:rsidR="0016677A" w:rsidRPr="2B2E9768">
        <w:rPr>
          <w:rFonts w:ascii="Arial" w:hAnsi="Arial" w:cs="Arial"/>
        </w:rPr>
        <w:t>clients</w:t>
      </w:r>
      <w:r w:rsidRPr="2B2E9768">
        <w:rPr>
          <w:rFonts w:ascii="Arial" w:hAnsi="Arial" w:cs="Arial"/>
        </w:rPr>
        <w:t xml:space="preserve"> to continue in learning and develop their skills further is the provision of </w:t>
      </w:r>
      <w:r w:rsidR="0016677A" w:rsidRPr="2B2E9768">
        <w:rPr>
          <w:rFonts w:ascii="Arial" w:hAnsi="Arial" w:cs="Arial"/>
        </w:rPr>
        <w:t>IAG</w:t>
      </w:r>
      <w:r w:rsidRPr="2B2E9768">
        <w:rPr>
          <w:rFonts w:ascii="Arial" w:hAnsi="Arial" w:cs="Arial"/>
        </w:rPr>
        <w:t xml:space="preserve"> at the end of a period of learning such as exit information.</w:t>
      </w:r>
      <w:r w:rsidR="33CF67F7" w:rsidRPr="2B2E9768">
        <w:rPr>
          <w:rFonts w:ascii="Arial" w:hAnsi="Arial" w:cs="Arial"/>
        </w:rPr>
        <w:t xml:space="preserve"> Therefore,</w:t>
      </w:r>
      <w:r w:rsidRPr="2B2E9768">
        <w:rPr>
          <w:rFonts w:ascii="Arial" w:hAnsi="Arial" w:cs="Arial"/>
        </w:rPr>
        <w:t xml:space="preserve"> assessors and tutors will arrange to see each learner to:</w:t>
      </w:r>
    </w:p>
    <w:p w14:paraId="0B397AFC" w14:textId="77777777" w:rsidR="00511FA1" w:rsidRPr="00C37D9F" w:rsidRDefault="00511FA1" w:rsidP="00511FA1">
      <w:pPr>
        <w:pStyle w:val="ListParagraph"/>
        <w:numPr>
          <w:ilvl w:val="0"/>
          <w:numId w:val="30"/>
        </w:numPr>
        <w:autoSpaceDE w:val="0"/>
        <w:autoSpaceDN w:val="0"/>
        <w:adjustRightInd w:val="0"/>
        <w:spacing w:after="0" w:line="240" w:lineRule="auto"/>
        <w:ind w:left="1134"/>
        <w:jc w:val="both"/>
        <w:rPr>
          <w:rFonts w:ascii="Arial" w:hAnsi="Arial" w:cs="Arial"/>
        </w:rPr>
      </w:pPr>
      <w:r w:rsidRPr="00C37D9F">
        <w:rPr>
          <w:rFonts w:ascii="Arial" w:hAnsi="Arial" w:cs="Arial"/>
        </w:rPr>
        <w:lastRenderedPageBreak/>
        <w:t>review their learning experience</w:t>
      </w:r>
    </w:p>
    <w:p w14:paraId="372FBED5" w14:textId="77777777" w:rsidR="00511FA1" w:rsidRPr="00C37D9F" w:rsidRDefault="00511FA1" w:rsidP="00511FA1">
      <w:pPr>
        <w:pStyle w:val="ListParagraph"/>
        <w:numPr>
          <w:ilvl w:val="0"/>
          <w:numId w:val="30"/>
        </w:numPr>
        <w:spacing w:after="0" w:line="240" w:lineRule="auto"/>
        <w:ind w:left="1134"/>
        <w:jc w:val="both"/>
        <w:rPr>
          <w:rFonts w:ascii="Arial" w:hAnsi="Arial" w:cs="Arial"/>
        </w:rPr>
      </w:pPr>
      <w:r w:rsidRPr="00C37D9F">
        <w:rPr>
          <w:rFonts w:ascii="Arial" w:hAnsi="Arial" w:cs="Arial"/>
        </w:rPr>
        <w:t>discuss how this may be of benefit in their current role</w:t>
      </w:r>
    </w:p>
    <w:p w14:paraId="3DB8CE71" w14:textId="77777777" w:rsidR="00511FA1" w:rsidRPr="00C37D9F" w:rsidRDefault="00511FA1" w:rsidP="00511FA1">
      <w:pPr>
        <w:pStyle w:val="ListParagraph"/>
        <w:numPr>
          <w:ilvl w:val="0"/>
          <w:numId w:val="30"/>
        </w:numPr>
        <w:autoSpaceDE w:val="0"/>
        <w:autoSpaceDN w:val="0"/>
        <w:adjustRightInd w:val="0"/>
        <w:spacing w:after="0" w:line="240" w:lineRule="auto"/>
        <w:ind w:left="1134"/>
        <w:jc w:val="both"/>
        <w:rPr>
          <w:rFonts w:ascii="Arial" w:hAnsi="Arial" w:cs="Arial"/>
        </w:rPr>
      </w:pPr>
      <w:r w:rsidRPr="00C37D9F">
        <w:rPr>
          <w:rFonts w:ascii="Arial" w:hAnsi="Arial" w:cs="Arial"/>
        </w:rPr>
        <w:t>complete an evaluation of their learning</w:t>
      </w:r>
    </w:p>
    <w:p w14:paraId="75D48F74" w14:textId="77777777" w:rsidR="00511FA1" w:rsidRPr="00C37D9F" w:rsidRDefault="00511FA1" w:rsidP="00511FA1">
      <w:pPr>
        <w:pStyle w:val="ListParagraph"/>
        <w:numPr>
          <w:ilvl w:val="0"/>
          <w:numId w:val="30"/>
        </w:numPr>
        <w:autoSpaceDE w:val="0"/>
        <w:autoSpaceDN w:val="0"/>
        <w:adjustRightInd w:val="0"/>
        <w:spacing w:after="0" w:line="240" w:lineRule="auto"/>
        <w:ind w:left="1134"/>
        <w:jc w:val="both"/>
        <w:rPr>
          <w:rFonts w:ascii="Arial" w:hAnsi="Arial" w:cs="Arial"/>
        </w:rPr>
      </w:pPr>
      <w:r w:rsidRPr="00C37D9F">
        <w:rPr>
          <w:rFonts w:ascii="Arial" w:hAnsi="Arial" w:cs="Arial"/>
        </w:rPr>
        <w:t>consider other options for continuing learning related to their current and future roles</w:t>
      </w:r>
    </w:p>
    <w:p w14:paraId="76903D23" w14:textId="77777777" w:rsidR="00511FA1" w:rsidRPr="00C37D9F" w:rsidRDefault="00511FA1" w:rsidP="00511FA1">
      <w:pPr>
        <w:pStyle w:val="ListParagraph"/>
        <w:numPr>
          <w:ilvl w:val="0"/>
          <w:numId w:val="30"/>
        </w:numPr>
        <w:autoSpaceDE w:val="0"/>
        <w:autoSpaceDN w:val="0"/>
        <w:adjustRightInd w:val="0"/>
        <w:spacing w:after="0" w:line="240" w:lineRule="auto"/>
        <w:ind w:left="1134"/>
        <w:jc w:val="both"/>
        <w:rPr>
          <w:rFonts w:ascii="Arial" w:hAnsi="Arial" w:cs="Arial"/>
        </w:rPr>
      </w:pPr>
      <w:r w:rsidRPr="00C37D9F">
        <w:rPr>
          <w:rFonts w:ascii="Arial" w:hAnsi="Arial" w:cs="Arial"/>
        </w:rPr>
        <w:t>agree their next steps</w:t>
      </w:r>
      <w:r w:rsidR="00721A4B" w:rsidRPr="00C37D9F">
        <w:rPr>
          <w:rFonts w:ascii="Arial" w:hAnsi="Arial" w:cs="Arial"/>
        </w:rPr>
        <w:t xml:space="preserve"> with them</w:t>
      </w:r>
    </w:p>
    <w:p w14:paraId="16866C6A" w14:textId="77777777" w:rsidR="006E496A" w:rsidRPr="00C37D9F" w:rsidRDefault="006E496A" w:rsidP="008A057F">
      <w:pPr>
        <w:rPr>
          <w:rFonts w:ascii="Arial" w:hAnsi="Arial" w:cs="Arial"/>
          <w:b/>
          <w:bCs/>
        </w:rPr>
      </w:pPr>
    </w:p>
    <w:p w14:paraId="3DF9EC5C" w14:textId="77777777" w:rsidR="00184689" w:rsidRPr="00C37D9F" w:rsidRDefault="00184689" w:rsidP="009864C5">
      <w:pPr>
        <w:pStyle w:val="ListParagraph"/>
        <w:numPr>
          <w:ilvl w:val="0"/>
          <w:numId w:val="25"/>
        </w:numPr>
        <w:spacing w:after="0" w:line="240" w:lineRule="auto"/>
        <w:jc w:val="both"/>
        <w:rPr>
          <w:rFonts w:ascii="Arial" w:hAnsi="Arial" w:cs="Arial"/>
        </w:rPr>
      </w:pPr>
      <w:r w:rsidRPr="00C37D9F">
        <w:rPr>
          <w:rFonts w:ascii="Arial" w:hAnsi="Arial" w:cs="Arial"/>
          <w:b/>
        </w:rPr>
        <w:t>Information materials</w:t>
      </w:r>
    </w:p>
    <w:p w14:paraId="37ED54B2" w14:textId="77777777" w:rsidR="00184689" w:rsidRPr="00C37D9F" w:rsidRDefault="00184689" w:rsidP="009864C5">
      <w:pPr>
        <w:pStyle w:val="ListParagraph"/>
        <w:spacing w:after="0" w:line="240" w:lineRule="auto"/>
        <w:ind w:left="360"/>
        <w:jc w:val="both"/>
        <w:rPr>
          <w:rFonts w:ascii="Arial" w:hAnsi="Arial" w:cs="Arial"/>
        </w:rPr>
      </w:pPr>
    </w:p>
    <w:p w14:paraId="26D71140" w14:textId="3FDAB94A" w:rsidR="00184689" w:rsidRPr="00C37D9F" w:rsidRDefault="00184689" w:rsidP="009864C5">
      <w:pPr>
        <w:pStyle w:val="ListParagraph"/>
        <w:spacing w:after="0" w:line="240" w:lineRule="auto"/>
        <w:ind w:left="0"/>
        <w:jc w:val="both"/>
        <w:rPr>
          <w:rFonts w:ascii="Arial" w:hAnsi="Arial" w:cs="Arial"/>
        </w:rPr>
      </w:pPr>
      <w:r w:rsidRPr="2DB8B5FD">
        <w:rPr>
          <w:rFonts w:ascii="Arial" w:hAnsi="Arial" w:cs="Arial"/>
        </w:rPr>
        <w:t>T</w:t>
      </w:r>
      <w:r w:rsidR="5FC5E83A" w:rsidRPr="2DB8B5FD">
        <w:rPr>
          <w:rFonts w:ascii="Arial" w:hAnsi="Arial" w:cs="Arial"/>
        </w:rPr>
        <w:t>rain</w:t>
      </w:r>
      <w:r w:rsidRPr="2DB8B5FD">
        <w:rPr>
          <w:rFonts w:ascii="Arial" w:hAnsi="Arial" w:cs="Arial"/>
        </w:rPr>
        <w:t xml:space="preserve"> will provide sufficient information materials about its services available. These will consist of information about available learning programmes, newsletters containing updates and information that may be of use to the sector, learning materials and handouts. </w:t>
      </w:r>
    </w:p>
    <w:p w14:paraId="23BD7CE6" w14:textId="77777777" w:rsidR="00184689" w:rsidRPr="00C37D9F" w:rsidRDefault="00184689" w:rsidP="009864C5">
      <w:pPr>
        <w:pStyle w:val="ListParagraph"/>
        <w:spacing w:after="0" w:line="240" w:lineRule="auto"/>
        <w:ind w:left="0"/>
        <w:jc w:val="both"/>
        <w:rPr>
          <w:rFonts w:ascii="Arial" w:hAnsi="Arial" w:cs="Arial"/>
        </w:rPr>
      </w:pPr>
    </w:p>
    <w:p w14:paraId="376D4352" w14:textId="77777777" w:rsidR="00184689" w:rsidRPr="00C37D9F" w:rsidRDefault="00184689" w:rsidP="009864C5">
      <w:pPr>
        <w:pStyle w:val="ListParagraph"/>
        <w:spacing w:after="0" w:line="240" w:lineRule="auto"/>
        <w:ind w:left="0"/>
        <w:jc w:val="both"/>
        <w:rPr>
          <w:rFonts w:ascii="Arial" w:hAnsi="Arial" w:cs="Arial"/>
        </w:rPr>
      </w:pPr>
      <w:r w:rsidRPr="00C37D9F">
        <w:rPr>
          <w:rFonts w:ascii="Arial" w:hAnsi="Arial" w:cs="Arial"/>
        </w:rPr>
        <w:t xml:space="preserve">Information will be reviewed as programmes change and on an annual basis. </w:t>
      </w:r>
    </w:p>
    <w:p w14:paraId="75BC6A5E" w14:textId="77777777" w:rsidR="00184689" w:rsidRPr="00C37D9F" w:rsidRDefault="00184689" w:rsidP="009864C5">
      <w:pPr>
        <w:pStyle w:val="ListParagraph"/>
        <w:spacing w:after="0" w:line="240" w:lineRule="auto"/>
        <w:ind w:left="0"/>
        <w:jc w:val="both"/>
        <w:rPr>
          <w:rFonts w:ascii="Arial" w:hAnsi="Arial" w:cs="Arial"/>
        </w:rPr>
      </w:pPr>
    </w:p>
    <w:p w14:paraId="58498039" w14:textId="77777777" w:rsidR="00184689" w:rsidRPr="00C37D9F" w:rsidRDefault="00184689" w:rsidP="009864C5">
      <w:pPr>
        <w:pStyle w:val="ListParagraph"/>
        <w:spacing w:after="0" w:line="240" w:lineRule="auto"/>
        <w:ind w:left="0"/>
        <w:jc w:val="both"/>
        <w:rPr>
          <w:rFonts w:ascii="Arial" w:hAnsi="Arial" w:cs="Arial"/>
        </w:rPr>
      </w:pPr>
      <w:r w:rsidRPr="00C37D9F">
        <w:rPr>
          <w:rFonts w:ascii="Arial" w:hAnsi="Arial" w:cs="Arial"/>
        </w:rPr>
        <w:t xml:space="preserve">Feedback will be analysed from learners and employers about information materials and will help to form the basis for reviewing them. </w:t>
      </w:r>
    </w:p>
    <w:p w14:paraId="16C8F016" w14:textId="77777777" w:rsidR="00184689" w:rsidRPr="00C37D9F" w:rsidRDefault="00184689" w:rsidP="009864C5">
      <w:pPr>
        <w:pStyle w:val="ListParagraph"/>
        <w:spacing w:after="0" w:line="240" w:lineRule="auto"/>
        <w:ind w:left="0"/>
        <w:jc w:val="both"/>
        <w:rPr>
          <w:rFonts w:ascii="Arial" w:hAnsi="Arial" w:cs="Arial"/>
        </w:rPr>
      </w:pPr>
    </w:p>
    <w:p w14:paraId="35AF4C9E" w14:textId="77777777" w:rsidR="00184689" w:rsidRPr="00C37D9F" w:rsidRDefault="00184689" w:rsidP="009864C5">
      <w:pPr>
        <w:pStyle w:val="ListParagraph"/>
        <w:spacing w:after="0" w:line="240" w:lineRule="auto"/>
        <w:ind w:left="0"/>
        <w:jc w:val="both"/>
        <w:rPr>
          <w:rFonts w:ascii="Arial" w:hAnsi="Arial" w:cs="Arial"/>
        </w:rPr>
      </w:pPr>
      <w:r w:rsidRPr="00C37D9F">
        <w:rPr>
          <w:rFonts w:ascii="Arial" w:hAnsi="Arial" w:cs="Arial"/>
        </w:rPr>
        <w:t xml:space="preserve">Information materials will be accurate and up to date and will identify the version number and date to ensure all are using the most recent information materials available. </w:t>
      </w:r>
    </w:p>
    <w:p w14:paraId="211B0DF6" w14:textId="77777777" w:rsidR="00184689" w:rsidRPr="00C37D9F" w:rsidRDefault="00184689" w:rsidP="009864C5">
      <w:pPr>
        <w:pStyle w:val="ListParagraph"/>
        <w:spacing w:after="0" w:line="240" w:lineRule="auto"/>
        <w:ind w:left="0"/>
        <w:jc w:val="both"/>
        <w:rPr>
          <w:rFonts w:ascii="Arial" w:hAnsi="Arial" w:cs="Arial"/>
        </w:rPr>
      </w:pPr>
    </w:p>
    <w:p w14:paraId="25F35190" w14:textId="77777777" w:rsidR="00184689" w:rsidRPr="00C37D9F" w:rsidRDefault="00184689" w:rsidP="009864C5">
      <w:pPr>
        <w:pStyle w:val="ListParagraph"/>
        <w:spacing w:after="0" w:line="240" w:lineRule="auto"/>
        <w:ind w:left="0"/>
        <w:jc w:val="both"/>
        <w:rPr>
          <w:rFonts w:ascii="Arial" w:hAnsi="Arial" w:cs="Arial"/>
        </w:rPr>
      </w:pPr>
      <w:r w:rsidRPr="00C37D9F">
        <w:rPr>
          <w:rFonts w:ascii="Arial" w:hAnsi="Arial" w:cs="Arial"/>
        </w:rPr>
        <w:t xml:space="preserve">Information materials that are no longer up to date will be archived. </w:t>
      </w:r>
    </w:p>
    <w:p w14:paraId="028CC7D3" w14:textId="77777777" w:rsidR="00184689" w:rsidRPr="00C37D9F" w:rsidRDefault="00184689" w:rsidP="009864C5">
      <w:pPr>
        <w:pStyle w:val="ListParagraph"/>
        <w:spacing w:after="0" w:line="240" w:lineRule="auto"/>
        <w:ind w:left="0"/>
        <w:jc w:val="both"/>
        <w:rPr>
          <w:rFonts w:ascii="Arial" w:hAnsi="Arial" w:cs="Arial"/>
        </w:rPr>
      </w:pPr>
    </w:p>
    <w:p w14:paraId="6DDA9A34" w14:textId="77777777" w:rsidR="00184689" w:rsidRPr="00C37D9F" w:rsidRDefault="00184689" w:rsidP="009864C5">
      <w:pPr>
        <w:pStyle w:val="ListParagraph"/>
        <w:spacing w:after="120" w:line="240" w:lineRule="auto"/>
        <w:ind w:left="0"/>
        <w:contextualSpacing w:val="0"/>
        <w:jc w:val="both"/>
        <w:rPr>
          <w:rFonts w:ascii="Arial" w:hAnsi="Arial" w:cs="Arial"/>
        </w:rPr>
      </w:pPr>
      <w:r w:rsidRPr="00C37D9F">
        <w:rPr>
          <w:rFonts w:ascii="Arial" w:hAnsi="Arial" w:cs="Arial"/>
        </w:rPr>
        <w:t xml:space="preserve">All staff will be kept up to date with the range of information materials available. </w:t>
      </w:r>
    </w:p>
    <w:p w14:paraId="765AB1B4" w14:textId="77777777" w:rsidR="00184689" w:rsidRPr="00C37D9F" w:rsidRDefault="00184689" w:rsidP="009864C5">
      <w:pPr>
        <w:pStyle w:val="ListParagraph"/>
        <w:spacing w:after="120" w:line="240" w:lineRule="auto"/>
        <w:ind w:left="360"/>
        <w:jc w:val="both"/>
        <w:rPr>
          <w:rFonts w:ascii="Arial" w:hAnsi="Arial" w:cs="Arial"/>
          <w:b/>
        </w:rPr>
      </w:pPr>
    </w:p>
    <w:p w14:paraId="10603E0E" w14:textId="77777777" w:rsidR="006E496A" w:rsidRPr="00C37D9F" w:rsidRDefault="006E496A" w:rsidP="009864C5">
      <w:pPr>
        <w:pStyle w:val="ListParagraph"/>
        <w:numPr>
          <w:ilvl w:val="0"/>
          <w:numId w:val="25"/>
        </w:numPr>
        <w:spacing w:after="120" w:line="240" w:lineRule="auto"/>
        <w:jc w:val="both"/>
        <w:rPr>
          <w:rFonts w:ascii="Arial" w:hAnsi="Arial" w:cs="Arial"/>
          <w:b/>
        </w:rPr>
      </w:pPr>
      <w:r w:rsidRPr="00C37D9F">
        <w:rPr>
          <w:rFonts w:ascii="Arial" w:hAnsi="Arial" w:cs="Arial"/>
          <w:b/>
        </w:rPr>
        <w:t xml:space="preserve">Recording of IAG </w:t>
      </w:r>
    </w:p>
    <w:p w14:paraId="573955B5" w14:textId="77777777" w:rsidR="006E496A" w:rsidRPr="00C37D9F" w:rsidRDefault="006E496A" w:rsidP="009864C5">
      <w:pPr>
        <w:autoSpaceDE w:val="0"/>
        <w:autoSpaceDN w:val="0"/>
        <w:adjustRightInd w:val="0"/>
        <w:spacing w:after="0" w:line="240" w:lineRule="auto"/>
        <w:jc w:val="both"/>
        <w:rPr>
          <w:rFonts w:ascii="Arial" w:hAnsi="Arial" w:cs="Arial"/>
        </w:rPr>
      </w:pPr>
      <w:r w:rsidRPr="00C37D9F">
        <w:rPr>
          <w:rFonts w:ascii="Arial" w:hAnsi="Arial" w:cs="Arial"/>
        </w:rPr>
        <w:t xml:space="preserve">IAG will be recorded in </w:t>
      </w:r>
      <w:r w:rsidR="00184689" w:rsidRPr="00C37D9F">
        <w:rPr>
          <w:rFonts w:ascii="Arial" w:hAnsi="Arial" w:cs="Arial"/>
        </w:rPr>
        <w:t>clients’</w:t>
      </w:r>
      <w:r w:rsidRPr="00C37D9F">
        <w:rPr>
          <w:rFonts w:ascii="Arial" w:hAnsi="Arial" w:cs="Arial"/>
        </w:rPr>
        <w:t xml:space="preserve"> Individual Learning Plan (ILP) at the </w:t>
      </w:r>
      <w:r w:rsidR="00184689" w:rsidRPr="00C37D9F">
        <w:rPr>
          <w:rFonts w:ascii="Arial" w:hAnsi="Arial" w:cs="Arial"/>
        </w:rPr>
        <w:t>induction</w:t>
      </w:r>
      <w:r w:rsidRPr="00C37D9F">
        <w:rPr>
          <w:rFonts w:ascii="Arial" w:hAnsi="Arial" w:cs="Arial"/>
        </w:rPr>
        <w:t xml:space="preserve"> stage, on progress reviews and exit reviews upon completion of the learning programme. </w:t>
      </w:r>
    </w:p>
    <w:p w14:paraId="4D99EA8D" w14:textId="77777777" w:rsidR="006E496A" w:rsidRPr="00C37D9F" w:rsidRDefault="006E496A" w:rsidP="009864C5">
      <w:pPr>
        <w:autoSpaceDE w:val="0"/>
        <w:autoSpaceDN w:val="0"/>
        <w:adjustRightInd w:val="0"/>
        <w:spacing w:after="0" w:line="240" w:lineRule="auto"/>
        <w:jc w:val="both"/>
        <w:rPr>
          <w:rFonts w:ascii="Arial" w:hAnsi="Arial" w:cs="Arial"/>
        </w:rPr>
      </w:pPr>
    </w:p>
    <w:p w14:paraId="24C80F59" w14:textId="77777777" w:rsidR="006E496A" w:rsidRPr="00C37D9F" w:rsidRDefault="006E496A" w:rsidP="009864C5">
      <w:pPr>
        <w:autoSpaceDE w:val="0"/>
        <w:autoSpaceDN w:val="0"/>
        <w:adjustRightInd w:val="0"/>
        <w:spacing w:after="120" w:line="240" w:lineRule="auto"/>
        <w:jc w:val="both"/>
        <w:rPr>
          <w:rFonts w:ascii="Arial" w:hAnsi="Arial" w:cs="Arial"/>
        </w:rPr>
      </w:pPr>
      <w:r w:rsidRPr="00C37D9F">
        <w:rPr>
          <w:rFonts w:ascii="Arial" w:hAnsi="Arial" w:cs="Arial"/>
        </w:rPr>
        <w:t xml:space="preserve">IAG provided additionally should be recorded on a Planning and Feedback record. </w:t>
      </w:r>
    </w:p>
    <w:p w14:paraId="2A0180EE" w14:textId="77777777" w:rsidR="00184689" w:rsidRPr="00C37D9F" w:rsidRDefault="00184689" w:rsidP="009864C5">
      <w:pPr>
        <w:autoSpaceDE w:val="0"/>
        <w:autoSpaceDN w:val="0"/>
        <w:adjustRightInd w:val="0"/>
        <w:spacing w:after="0" w:line="240" w:lineRule="auto"/>
        <w:jc w:val="both"/>
        <w:rPr>
          <w:rFonts w:ascii="Arial" w:hAnsi="Arial" w:cs="Arial"/>
        </w:rPr>
      </w:pPr>
    </w:p>
    <w:p w14:paraId="16BBFBC3" w14:textId="77777777" w:rsidR="00533B71" w:rsidRPr="00C37D9F" w:rsidRDefault="00533B71" w:rsidP="009864C5">
      <w:pPr>
        <w:pStyle w:val="ListParagraph"/>
        <w:numPr>
          <w:ilvl w:val="0"/>
          <w:numId w:val="25"/>
        </w:numPr>
        <w:spacing w:after="120" w:line="240" w:lineRule="auto"/>
        <w:jc w:val="both"/>
        <w:rPr>
          <w:rFonts w:ascii="Arial" w:hAnsi="Arial" w:cs="Arial"/>
          <w:b/>
        </w:rPr>
      </w:pPr>
      <w:r w:rsidRPr="00C37D9F">
        <w:rPr>
          <w:rFonts w:ascii="Arial" w:hAnsi="Arial" w:cs="Arial"/>
          <w:b/>
        </w:rPr>
        <w:t xml:space="preserve">Quality Checks </w:t>
      </w:r>
    </w:p>
    <w:p w14:paraId="44B61E63" w14:textId="77777777" w:rsidR="00533B71" w:rsidRPr="00C37D9F" w:rsidRDefault="00533B71" w:rsidP="009864C5">
      <w:pPr>
        <w:autoSpaceDE w:val="0"/>
        <w:autoSpaceDN w:val="0"/>
        <w:adjustRightInd w:val="0"/>
        <w:spacing w:after="0" w:line="240" w:lineRule="auto"/>
        <w:jc w:val="both"/>
        <w:rPr>
          <w:rFonts w:ascii="Arial" w:hAnsi="Arial" w:cs="Arial"/>
        </w:rPr>
      </w:pPr>
      <w:r w:rsidRPr="00C37D9F">
        <w:rPr>
          <w:rFonts w:ascii="Arial" w:hAnsi="Arial" w:cs="Arial"/>
        </w:rPr>
        <w:t xml:space="preserve">The standard of IAG provided will be monitored through </w:t>
      </w:r>
      <w:r w:rsidR="00184689" w:rsidRPr="00C37D9F">
        <w:rPr>
          <w:rFonts w:ascii="Arial" w:hAnsi="Arial" w:cs="Arial"/>
        </w:rPr>
        <w:t xml:space="preserve">the </w:t>
      </w:r>
      <w:r w:rsidRPr="00C37D9F">
        <w:rPr>
          <w:rFonts w:ascii="Arial" w:hAnsi="Arial" w:cs="Arial"/>
        </w:rPr>
        <w:t xml:space="preserve">observation of initial assessment, induction, progress </w:t>
      </w:r>
      <w:r w:rsidR="006E496A" w:rsidRPr="00C37D9F">
        <w:rPr>
          <w:rFonts w:ascii="Arial" w:hAnsi="Arial" w:cs="Arial"/>
        </w:rPr>
        <w:t xml:space="preserve">and exit </w:t>
      </w:r>
      <w:r w:rsidRPr="00C37D9F">
        <w:rPr>
          <w:rFonts w:ascii="Arial" w:hAnsi="Arial" w:cs="Arial"/>
        </w:rPr>
        <w:t xml:space="preserve">reviews. </w:t>
      </w:r>
    </w:p>
    <w:p w14:paraId="19B89ECC" w14:textId="77777777" w:rsidR="00533B71" w:rsidRPr="00C37D9F" w:rsidRDefault="00533B71" w:rsidP="009864C5">
      <w:pPr>
        <w:autoSpaceDE w:val="0"/>
        <w:autoSpaceDN w:val="0"/>
        <w:adjustRightInd w:val="0"/>
        <w:spacing w:after="0" w:line="240" w:lineRule="auto"/>
        <w:jc w:val="both"/>
        <w:rPr>
          <w:rFonts w:ascii="Arial" w:hAnsi="Arial" w:cs="Arial"/>
        </w:rPr>
      </w:pPr>
    </w:p>
    <w:p w14:paraId="5AB0C1FD" w14:textId="77777777" w:rsidR="00533B71" w:rsidRPr="00C37D9F" w:rsidRDefault="00533B71" w:rsidP="009864C5">
      <w:pPr>
        <w:autoSpaceDE w:val="0"/>
        <w:autoSpaceDN w:val="0"/>
        <w:adjustRightInd w:val="0"/>
        <w:spacing w:after="0" w:line="240" w:lineRule="auto"/>
        <w:jc w:val="both"/>
        <w:rPr>
          <w:rFonts w:ascii="Arial" w:hAnsi="Arial" w:cs="Arial"/>
        </w:rPr>
      </w:pPr>
      <w:r w:rsidRPr="00C37D9F">
        <w:rPr>
          <w:rFonts w:ascii="Arial" w:hAnsi="Arial" w:cs="Arial"/>
        </w:rPr>
        <w:t>Induction and final evaluations will also be analysed for feedback on the provision of IAG.</w:t>
      </w:r>
    </w:p>
    <w:p w14:paraId="4A0EE47F" w14:textId="77777777" w:rsidR="00713173" w:rsidRPr="00C37D9F" w:rsidRDefault="00713173" w:rsidP="009864C5">
      <w:pPr>
        <w:autoSpaceDE w:val="0"/>
        <w:autoSpaceDN w:val="0"/>
        <w:adjustRightInd w:val="0"/>
        <w:spacing w:after="0" w:line="240" w:lineRule="auto"/>
        <w:jc w:val="both"/>
        <w:rPr>
          <w:rFonts w:ascii="Arial" w:hAnsi="Arial" w:cs="Arial"/>
        </w:rPr>
      </w:pPr>
    </w:p>
    <w:p w14:paraId="3860B0F5" w14:textId="77777777" w:rsidR="00713173" w:rsidRPr="00C37D9F" w:rsidRDefault="00713173" w:rsidP="009864C5">
      <w:pPr>
        <w:autoSpaceDE w:val="0"/>
        <w:autoSpaceDN w:val="0"/>
        <w:adjustRightInd w:val="0"/>
        <w:spacing w:after="120" w:line="240" w:lineRule="auto"/>
        <w:jc w:val="both"/>
        <w:rPr>
          <w:rFonts w:ascii="Arial" w:hAnsi="Arial" w:cs="Arial"/>
        </w:rPr>
      </w:pPr>
      <w:r w:rsidRPr="00C37D9F">
        <w:rPr>
          <w:rFonts w:ascii="Arial" w:hAnsi="Arial" w:cs="Arial"/>
        </w:rPr>
        <w:t>ILPs</w:t>
      </w:r>
      <w:r w:rsidR="006E496A" w:rsidRPr="00C37D9F">
        <w:rPr>
          <w:rFonts w:ascii="Arial" w:hAnsi="Arial" w:cs="Arial"/>
        </w:rPr>
        <w:t>, progress and exit reviews</w:t>
      </w:r>
      <w:r w:rsidRPr="00C37D9F">
        <w:rPr>
          <w:rFonts w:ascii="Arial" w:hAnsi="Arial" w:cs="Arial"/>
        </w:rPr>
        <w:t xml:space="preserve"> will be audited to monitor the standard of recording of IAG. </w:t>
      </w:r>
    </w:p>
    <w:p w14:paraId="70717228" w14:textId="77777777" w:rsidR="00911668" w:rsidRPr="00C37D9F" w:rsidRDefault="00911668" w:rsidP="009864C5">
      <w:pPr>
        <w:spacing w:after="0" w:line="240" w:lineRule="auto"/>
        <w:jc w:val="both"/>
        <w:rPr>
          <w:rFonts w:ascii="Arial" w:hAnsi="Arial" w:cs="Arial"/>
        </w:rPr>
      </w:pPr>
    </w:p>
    <w:p w14:paraId="4B35497D" w14:textId="77777777" w:rsidR="00BA3156" w:rsidRPr="00C37D9F" w:rsidRDefault="00BA3156" w:rsidP="009864C5">
      <w:pPr>
        <w:pStyle w:val="ListParagraph"/>
        <w:numPr>
          <w:ilvl w:val="0"/>
          <w:numId w:val="25"/>
        </w:numPr>
        <w:spacing w:after="120" w:line="240" w:lineRule="auto"/>
        <w:jc w:val="both"/>
        <w:rPr>
          <w:rFonts w:ascii="Arial" w:hAnsi="Arial" w:cs="Arial"/>
          <w:b/>
        </w:rPr>
      </w:pPr>
      <w:r w:rsidRPr="00C37D9F">
        <w:rPr>
          <w:rFonts w:ascii="Arial" w:hAnsi="Arial" w:cs="Arial"/>
          <w:b/>
        </w:rPr>
        <w:t>Data Protection and Confidentiality</w:t>
      </w:r>
    </w:p>
    <w:p w14:paraId="56511C0C" w14:textId="363329B5" w:rsidR="006E496A" w:rsidRPr="00C37D9F" w:rsidRDefault="00594C68" w:rsidP="009864C5">
      <w:pPr>
        <w:autoSpaceDE w:val="0"/>
        <w:autoSpaceDN w:val="0"/>
        <w:adjustRightInd w:val="0"/>
        <w:spacing w:after="0" w:line="240" w:lineRule="auto"/>
        <w:jc w:val="both"/>
        <w:rPr>
          <w:rFonts w:ascii="Arial" w:hAnsi="Arial" w:cs="Arial"/>
        </w:rPr>
      </w:pPr>
      <w:r w:rsidRPr="2DB8B5FD">
        <w:rPr>
          <w:rFonts w:ascii="Arial" w:hAnsi="Arial" w:cs="Arial"/>
        </w:rPr>
        <w:t>T</w:t>
      </w:r>
      <w:r w:rsidR="6E8C7376" w:rsidRPr="2DB8B5FD">
        <w:rPr>
          <w:rFonts w:ascii="Arial" w:hAnsi="Arial" w:cs="Arial"/>
        </w:rPr>
        <w:t>rain</w:t>
      </w:r>
      <w:r w:rsidR="006E496A" w:rsidRPr="2DB8B5FD">
        <w:rPr>
          <w:rFonts w:ascii="Arial" w:hAnsi="Arial" w:cs="Arial"/>
        </w:rPr>
        <w:t xml:space="preserve"> will handle information in compliance with the Data Protection Act and any</w:t>
      </w:r>
      <w:r w:rsidRPr="2DB8B5FD">
        <w:rPr>
          <w:rFonts w:ascii="Arial" w:hAnsi="Arial" w:cs="Arial"/>
        </w:rPr>
        <w:t xml:space="preserve"> </w:t>
      </w:r>
      <w:r w:rsidR="006E496A" w:rsidRPr="2DB8B5FD">
        <w:rPr>
          <w:rFonts w:ascii="Arial" w:hAnsi="Arial" w:cs="Arial"/>
        </w:rPr>
        <w:t>current or subsequent human rights legislation, which guarantees a right of privacy.</w:t>
      </w:r>
    </w:p>
    <w:p w14:paraId="00ADD7D2" w14:textId="77777777" w:rsidR="00184689" w:rsidRPr="00C37D9F" w:rsidRDefault="00184689" w:rsidP="009864C5">
      <w:pPr>
        <w:autoSpaceDE w:val="0"/>
        <w:autoSpaceDN w:val="0"/>
        <w:adjustRightInd w:val="0"/>
        <w:spacing w:after="0" w:line="240" w:lineRule="auto"/>
        <w:jc w:val="both"/>
        <w:rPr>
          <w:rFonts w:ascii="Arial" w:hAnsi="Arial" w:cs="Arial"/>
        </w:rPr>
      </w:pPr>
    </w:p>
    <w:p w14:paraId="283D5680" w14:textId="77777777" w:rsidR="00184689" w:rsidRPr="00C37D9F" w:rsidRDefault="00184689" w:rsidP="009864C5">
      <w:pPr>
        <w:autoSpaceDE w:val="0"/>
        <w:autoSpaceDN w:val="0"/>
        <w:adjustRightInd w:val="0"/>
        <w:spacing w:after="0" w:line="240" w:lineRule="auto"/>
        <w:jc w:val="both"/>
        <w:rPr>
          <w:rFonts w:ascii="Arial" w:hAnsi="Arial" w:cs="Arial"/>
        </w:rPr>
      </w:pPr>
      <w:r w:rsidRPr="00C37D9F">
        <w:rPr>
          <w:rFonts w:ascii="Arial" w:hAnsi="Arial" w:cs="Arial"/>
        </w:rPr>
        <w:t xml:space="preserve">Only agreed information will be shared with relevant partners </w:t>
      </w:r>
      <w:proofErr w:type="gramStart"/>
      <w:r w:rsidRPr="00C37D9F">
        <w:rPr>
          <w:rFonts w:ascii="Arial" w:hAnsi="Arial" w:cs="Arial"/>
        </w:rPr>
        <w:t>in order to</w:t>
      </w:r>
      <w:proofErr w:type="gramEnd"/>
      <w:r w:rsidRPr="00C37D9F">
        <w:rPr>
          <w:rFonts w:ascii="Arial" w:hAnsi="Arial" w:cs="Arial"/>
        </w:rPr>
        <w:t xml:space="preserve"> aid clients’ progression or access to services from other providers.</w:t>
      </w:r>
    </w:p>
    <w:p w14:paraId="542C43B8" w14:textId="77777777" w:rsidR="00184689" w:rsidRPr="00C37D9F" w:rsidRDefault="00184689" w:rsidP="009864C5">
      <w:pPr>
        <w:autoSpaceDE w:val="0"/>
        <w:autoSpaceDN w:val="0"/>
        <w:adjustRightInd w:val="0"/>
        <w:spacing w:after="0" w:line="240" w:lineRule="auto"/>
        <w:jc w:val="both"/>
        <w:rPr>
          <w:rFonts w:ascii="Arial" w:hAnsi="Arial" w:cs="Arial"/>
        </w:rPr>
      </w:pPr>
    </w:p>
    <w:p w14:paraId="412EB94E" w14:textId="77777777" w:rsidR="006E496A" w:rsidRDefault="006E496A" w:rsidP="002F2A41">
      <w:pPr>
        <w:autoSpaceDE w:val="0"/>
        <w:autoSpaceDN w:val="0"/>
        <w:adjustRightInd w:val="0"/>
        <w:spacing w:after="120" w:line="240" w:lineRule="auto"/>
        <w:jc w:val="both"/>
        <w:rPr>
          <w:rFonts w:ascii="Arial" w:hAnsi="Arial" w:cs="Arial"/>
        </w:rPr>
      </w:pPr>
      <w:r w:rsidRPr="00C37D9F">
        <w:rPr>
          <w:rFonts w:ascii="Arial" w:hAnsi="Arial" w:cs="Arial"/>
        </w:rPr>
        <w:t>We acknowledge that, on rare occasions, it may be necessary to break the basic</w:t>
      </w:r>
      <w:r w:rsidR="00594C68" w:rsidRPr="00C37D9F">
        <w:rPr>
          <w:rFonts w:ascii="Arial" w:hAnsi="Arial" w:cs="Arial"/>
        </w:rPr>
        <w:t xml:space="preserve"> </w:t>
      </w:r>
      <w:r w:rsidRPr="00C37D9F">
        <w:rPr>
          <w:rFonts w:ascii="Arial" w:hAnsi="Arial" w:cs="Arial"/>
        </w:rPr>
        <w:t>rules of confidentiality. These may broadly be defined as situations where the</w:t>
      </w:r>
      <w:r w:rsidR="00594C68" w:rsidRPr="00C37D9F">
        <w:rPr>
          <w:rFonts w:ascii="Arial" w:hAnsi="Arial" w:cs="Arial"/>
        </w:rPr>
        <w:t xml:space="preserve"> </w:t>
      </w:r>
      <w:r w:rsidRPr="00C37D9F">
        <w:rPr>
          <w:rFonts w:ascii="Arial" w:hAnsi="Arial" w:cs="Arial"/>
        </w:rPr>
        <w:t>safety, rights and liberties of other people or the person giving information may be</w:t>
      </w:r>
      <w:r w:rsidR="00594C68" w:rsidRPr="00C37D9F">
        <w:rPr>
          <w:rFonts w:ascii="Arial" w:hAnsi="Arial" w:cs="Arial"/>
        </w:rPr>
        <w:t xml:space="preserve"> </w:t>
      </w:r>
      <w:r w:rsidRPr="00C37D9F">
        <w:rPr>
          <w:rFonts w:ascii="Arial" w:hAnsi="Arial" w:cs="Arial"/>
        </w:rPr>
        <w:t>seriously at risk</w:t>
      </w:r>
      <w:r w:rsidR="00184689" w:rsidRPr="00C37D9F">
        <w:rPr>
          <w:rFonts w:ascii="Arial" w:hAnsi="Arial" w:cs="Arial"/>
        </w:rPr>
        <w:t xml:space="preserve">, in which case, the client would be informed that information </w:t>
      </w:r>
      <w:r w:rsidR="003E790B" w:rsidRPr="00C37D9F">
        <w:rPr>
          <w:rFonts w:ascii="Arial" w:hAnsi="Arial" w:cs="Arial"/>
        </w:rPr>
        <w:t>they are giving</w:t>
      </w:r>
      <w:r w:rsidR="00184689" w:rsidRPr="00C37D9F">
        <w:rPr>
          <w:rFonts w:ascii="Arial" w:hAnsi="Arial" w:cs="Arial"/>
        </w:rPr>
        <w:t xml:space="preserve"> must be passed to an appropriate person.</w:t>
      </w:r>
    </w:p>
    <w:p w14:paraId="3887C432" w14:textId="77777777" w:rsidR="002F2A41" w:rsidRDefault="002F2A41" w:rsidP="009864C5">
      <w:pPr>
        <w:autoSpaceDE w:val="0"/>
        <w:autoSpaceDN w:val="0"/>
        <w:adjustRightInd w:val="0"/>
        <w:spacing w:after="0" w:line="240" w:lineRule="auto"/>
        <w:jc w:val="both"/>
        <w:rPr>
          <w:rFonts w:ascii="Arial" w:hAnsi="Arial" w:cs="Arial"/>
        </w:rPr>
      </w:pPr>
    </w:p>
    <w:p w14:paraId="4B7E8A5B" w14:textId="77777777" w:rsidR="002F2A41" w:rsidRPr="00C37D9F" w:rsidRDefault="002F2A41" w:rsidP="002F2A41">
      <w:pPr>
        <w:pStyle w:val="ListParagraph"/>
        <w:numPr>
          <w:ilvl w:val="0"/>
          <w:numId w:val="25"/>
        </w:numPr>
        <w:spacing w:after="120" w:line="240" w:lineRule="auto"/>
        <w:jc w:val="both"/>
        <w:rPr>
          <w:rFonts w:ascii="Arial" w:hAnsi="Arial" w:cs="Arial"/>
          <w:b/>
        </w:rPr>
      </w:pPr>
      <w:r>
        <w:rPr>
          <w:rFonts w:ascii="Arial" w:hAnsi="Arial" w:cs="Arial"/>
          <w:b/>
        </w:rPr>
        <w:t>Equality</w:t>
      </w:r>
    </w:p>
    <w:p w14:paraId="508E96E1" w14:textId="77777777" w:rsidR="00C30F55" w:rsidRDefault="00723D26" w:rsidP="00C30F55">
      <w:pPr>
        <w:autoSpaceDE w:val="0"/>
        <w:autoSpaceDN w:val="0"/>
        <w:adjustRightInd w:val="0"/>
        <w:spacing w:after="0" w:line="240" w:lineRule="auto"/>
        <w:jc w:val="both"/>
        <w:rPr>
          <w:rFonts w:ascii="Arial" w:hAnsi="Arial" w:cs="Arial"/>
        </w:rPr>
      </w:pPr>
      <w:r w:rsidRPr="00C30F55">
        <w:rPr>
          <w:rFonts w:ascii="Arial" w:hAnsi="Arial" w:cs="Arial"/>
        </w:rPr>
        <w:lastRenderedPageBreak/>
        <w:t>A DfES report</w:t>
      </w:r>
      <w:r w:rsidRPr="00C30F55">
        <w:rPr>
          <w:rStyle w:val="FootnoteReference"/>
          <w:rFonts w:ascii="Arial" w:hAnsi="Arial" w:cs="Arial"/>
        </w:rPr>
        <w:footnoteReference w:id="1"/>
      </w:r>
      <w:r w:rsidRPr="00C30F55">
        <w:rPr>
          <w:rFonts w:ascii="Arial" w:hAnsi="Arial" w:cs="Arial"/>
        </w:rPr>
        <w:t xml:space="preserve"> highlights that although “</w:t>
      </w:r>
      <w:r w:rsidRPr="00C30F55">
        <w:rPr>
          <w:rFonts w:ascii="Arial" w:hAnsi="Arial" w:cs="Arial"/>
          <w:i/>
        </w:rPr>
        <w:t>age often bears little</w:t>
      </w:r>
      <w:r w:rsidR="00A20174" w:rsidRPr="00C30F55">
        <w:rPr>
          <w:rFonts w:ascii="Arial" w:hAnsi="Arial" w:cs="Arial"/>
          <w:i/>
        </w:rPr>
        <w:t>,</w:t>
      </w:r>
      <w:r w:rsidRPr="00C30F55">
        <w:rPr>
          <w:rFonts w:ascii="Arial" w:hAnsi="Arial" w:cs="Arial"/>
          <w:i/>
        </w:rPr>
        <w:t xml:space="preserve"> if any</w:t>
      </w:r>
      <w:r w:rsidR="00A20174" w:rsidRPr="00C30F55">
        <w:rPr>
          <w:rFonts w:ascii="Arial" w:hAnsi="Arial" w:cs="Arial"/>
          <w:i/>
        </w:rPr>
        <w:t>,</w:t>
      </w:r>
      <w:r w:rsidRPr="00C30F55">
        <w:rPr>
          <w:rFonts w:ascii="Arial" w:hAnsi="Arial" w:cs="Arial"/>
          <w:i/>
        </w:rPr>
        <w:t xml:space="preserve"> relationship to people’s career ambitions and potential to succeed, age discriminatory practices can start well before 50, and 45 repr</w:t>
      </w:r>
      <w:r w:rsidR="00C30F55">
        <w:rPr>
          <w:rFonts w:ascii="Arial" w:hAnsi="Arial" w:cs="Arial"/>
          <w:i/>
        </w:rPr>
        <w:t>esents an approximate watershed</w:t>
      </w:r>
      <w:r w:rsidRPr="00C30F55">
        <w:rPr>
          <w:rFonts w:ascii="Arial" w:hAnsi="Arial" w:cs="Arial"/>
          <w:i/>
        </w:rPr>
        <w:t xml:space="preserve">” </w:t>
      </w:r>
      <w:r w:rsidR="00C30F55">
        <w:rPr>
          <w:rFonts w:ascii="Arial" w:hAnsi="Arial" w:cs="Arial"/>
        </w:rPr>
        <w:t>and</w:t>
      </w:r>
      <w:r w:rsidR="00C30F55" w:rsidRPr="00C30F55">
        <w:rPr>
          <w:rFonts w:ascii="Arial" w:hAnsi="Arial" w:cs="Arial"/>
        </w:rPr>
        <w:t xml:space="preserve"> </w:t>
      </w:r>
      <w:r w:rsidR="00C30F55">
        <w:rPr>
          <w:rFonts w:ascii="Arial" w:hAnsi="Arial" w:cs="Arial"/>
        </w:rPr>
        <w:t>emphasises</w:t>
      </w:r>
      <w:r w:rsidR="00C30F55" w:rsidRPr="00C30F55">
        <w:rPr>
          <w:rFonts w:ascii="Arial" w:hAnsi="Arial" w:cs="Arial"/>
        </w:rPr>
        <w:t xml:space="preserve"> that age barriers tend to escalate for the age of 50</w:t>
      </w:r>
      <w:r w:rsidR="00C30F55">
        <w:rPr>
          <w:rFonts w:ascii="Arial" w:hAnsi="Arial" w:cs="Arial"/>
        </w:rPr>
        <w:t xml:space="preserve">. </w:t>
      </w:r>
    </w:p>
    <w:p w14:paraId="093F1D11" w14:textId="77777777" w:rsidR="00C30F55" w:rsidRDefault="00C30F55" w:rsidP="00C30F55">
      <w:pPr>
        <w:autoSpaceDE w:val="0"/>
        <w:autoSpaceDN w:val="0"/>
        <w:adjustRightInd w:val="0"/>
        <w:spacing w:after="0" w:line="240" w:lineRule="auto"/>
        <w:jc w:val="both"/>
        <w:rPr>
          <w:rFonts w:ascii="Arial" w:hAnsi="Arial" w:cs="Arial"/>
        </w:rPr>
      </w:pPr>
    </w:p>
    <w:p w14:paraId="554ADB28" w14:textId="0035456A" w:rsidR="002F2A41" w:rsidRPr="00C30F55" w:rsidRDefault="00C30F55" w:rsidP="00C30F55">
      <w:pPr>
        <w:autoSpaceDE w:val="0"/>
        <w:autoSpaceDN w:val="0"/>
        <w:adjustRightInd w:val="0"/>
        <w:spacing w:after="0" w:line="240" w:lineRule="auto"/>
        <w:jc w:val="both"/>
        <w:rPr>
          <w:rFonts w:ascii="Arial" w:hAnsi="Arial" w:cs="Arial"/>
        </w:rPr>
      </w:pPr>
      <w:r w:rsidRPr="2B2E9768">
        <w:rPr>
          <w:rFonts w:ascii="Arial" w:hAnsi="Arial" w:cs="Arial"/>
        </w:rPr>
        <w:t>T</w:t>
      </w:r>
      <w:r w:rsidR="00A20174" w:rsidRPr="2B2E9768">
        <w:rPr>
          <w:rFonts w:ascii="Arial" w:hAnsi="Arial" w:cs="Arial"/>
        </w:rPr>
        <w:t xml:space="preserve">rain is very keen to promote that learning and </w:t>
      </w:r>
      <w:r w:rsidRPr="2B2E9768">
        <w:rPr>
          <w:rFonts w:ascii="Arial" w:hAnsi="Arial" w:cs="Arial"/>
        </w:rPr>
        <w:t>development is a lifelong experience and recognises</w:t>
      </w:r>
      <w:r w:rsidR="00A20174" w:rsidRPr="2B2E9768">
        <w:rPr>
          <w:rFonts w:ascii="Arial" w:hAnsi="Arial" w:cs="Arial"/>
        </w:rPr>
        <w:t xml:space="preserve"> that people in their 40s, 50s, 60s and beyond are enthusiastic</w:t>
      </w:r>
      <w:r w:rsidRPr="2B2E9768">
        <w:rPr>
          <w:rFonts w:ascii="Arial" w:hAnsi="Arial" w:cs="Arial"/>
        </w:rPr>
        <w:t xml:space="preserve"> learners </w:t>
      </w:r>
      <w:r w:rsidR="00A20174" w:rsidRPr="2B2E9768">
        <w:rPr>
          <w:rFonts w:ascii="Arial" w:hAnsi="Arial" w:cs="Arial"/>
        </w:rPr>
        <w:t>and are active volunteers</w:t>
      </w:r>
      <w:r w:rsidRPr="2B2E9768">
        <w:rPr>
          <w:rFonts w:ascii="Arial" w:hAnsi="Arial" w:cs="Arial"/>
        </w:rPr>
        <w:t xml:space="preserve"> </w:t>
      </w:r>
      <w:r w:rsidR="00A20174" w:rsidRPr="2B2E9768">
        <w:rPr>
          <w:rFonts w:ascii="Arial" w:hAnsi="Arial" w:cs="Arial"/>
        </w:rPr>
        <w:t>often contributing critically important</w:t>
      </w:r>
      <w:r w:rsidRPr="2B2E9768">
        <w:rPr>
          <w:rFonts w:ascii="Arial" w:hAnsi="Arial" w:cs="Arial"/>
        </w:rPr>
        <w:t xml:space="preserve"> </w:t>
      </w:r>
      <w:r w:rsidR="00A20174" w:rsidRPr="2B2E9768">
        <w:rPr>
          <w:rFonts w:ascii="Arial" w:hAnsi="Arial" w:cs="Arial"/>
        </w:rPr>
        <w:t>services to their local communities.</w:t>
      </w:r>
      <w:r w:rsidRPr="2B2E9768">
        <w:rPr>
          <w:rFonts w:ascii="Arial" w:hAnsi="Arial" w:cs="Arial"/>
        </w:rPr>
        <w:t xml:space="preserve"> We are also very aware that learners aged 45+ make up a third of our </w:t>
      </w:r>
      <w:r w:rsidR="00C1B572" w:rsidRPr="2B2E9768">
        <w:rPr>
          <w:rFonts w:ascii="Arial" w:hAnsi="Arial" w:cs="Arial"/>
        </w:rPr>
        <w:t>work-based</w:t>
      </w:r>
      <w:r w:rsidRPr="2B2E9768">
        <w:rPr>
          <w:rFonts w:ascii="Arial" w:hAnsi="Arial" w:cs="Arial"/>
        </w:rPr>
        <w:t xml:space="preserve"> learning cohort and almost a quarter of our </w:t>
      </w:r>
      <w:r w:rsidR="00720653" w:rsidRPr="2B2E9768">
        <w:rPr>
          <w:rFonts w:ascii="Arial" w:hAnsi="Arial" w:cs="Arial"/>
        </w:rPr>
        <w:t xml:space="preserve">preparation for employment training. </w:t>
      </w:r>
      <w:proofErr w:type="gramStart"/>
      <w:r w:rsidR="00720653" w:rsidRPr="2B2E9768">
        <w:rPr>
          <w:rFonts w:ascii="Arial" w:hAnsi="Arial" w:cs="Arial"/>
        </w:rPr>
        <w:t>T</w:t>
      </w:r>
      <w:r w:rsidRPr="2B2E9768">
        <w:rPr>
          <w:rFonts w:ascii="Arial" w:hAnsi="Arial" w:cs="Arial"/>
        </w:rPr>
        <w:t>herefore</w:t>
      </w:r>
      <w:proofErr w:type="gramEnd"/>
      <w:r w:rsidRPr="2B2E9768">
        <w:rPr>
          <w:rFonts w:ascii="Arial" w:hAnsi="Arial" w:cs="Arial"/>
        </w:rPr>
        <w:t xml:space="preserve"> our practice is to encourage individuals and employers, to see the importance of career development and learning as a continuum, with “</w:t>
      </w:r>
      <w:r w:rsidRPr="2B2E9768">
        <w:rPr>
          <w:rFonts w:ascii="Arial" w:hAnsi="Arial" w:cs="Arial"/>
          <w:i/>
          <w:iCs/>
        </w:rPr>
        <w:t>no false br</w:t>
      </w:r>
      <w:r w:rsidR="00720653" w:rsidRPr="2B2E9768">
        <w:rPr>
          <w:rFonts w:ascii="Arial" w:hAnsi="Arial" w:cs="Arial"/>
          <w:i/>
          <w:iCs/>
        </w:rPr>
        <w:t>eaks based on age demarcations</w:t>
      </w:r>
      <w:r w:rsidR="00720653" w:rsidRPr="2B2E9768">
        <w:rPr>
          <w:rFonts w:ascii="Arial" w:hAnsi="Arial" w:cs="Arial"/>
        </w:rPr>
        <w:t xml:space="preserve">” and ensure that our IAG </w:t>
      </w:r>
      <w:r w:rsidR="00500395" w:rsidRPr="2B2E9768">
        <w:rPr>
          <w:rFonts w:ascii="Arial" w:hAnsi="Arial" w:cs="Arial"/>
        </w:rPr>
        <w:t>supports</w:t>
      </w:r>
      <w:r w:rsidR="00720653" w:rsidRPr="2B2E9768">
        <w:rPr>
          <w:rFonts w:ascii="Arial" w:hAnsi="Arial" w:cs="Arial"/>
        </w:rPr>
        <w:t xml:space="preserve"> learners to </w:t>
      </w:r>
      <w:r w:rsidR="00500395" w:rsidRPr="2B2E9768">
        <w:rPr>
          <w:rFonts w:ascii="Arial" w:hAnsi="Arial" w:cs="Arial"/>
        </w:rPr>
        <w:t xml:space="preserve">make decisions that enable them to </w:t>
      </w:r>
      <w:r w:rsidR="00720653" w:rsidRPr="2B2E9768">
        <w:rPr>
          <w:rFonts w:ascii="Arial" w:hAnsi="Arial" w:cs="Arial"/>
        </w:rPr>
        <w:t xml:space="preserve">balance </w:t>
      </w:r>
      <w:r w:rsidR="00500395" w:rsidRPr="2B2E9768">
        <w:rPr>
          <w:rFonts w:ascii="Arial" w:hAnsi="Arial" w:cs="Arial"/>
        </w:rPr>
        <w:t>“</w:t>
      </w:r>
      <w:r w:rsidR="00500395" w:rsidRPr="2B2E9768">
        <w:rPr>
          <w:rFonts w:ascii="Arial" w:hAnsi="Arial" w:cs="Arial"/>
          <w:i/>
          <w:iCs/>
        </w:rPr>
        <w:t>the often high personal and financial responsibilities for caring, grandparenting with opportunities and new directions</w:t>
      </w:r>
      <w:r w:rsidR="00500395" w:rsidRPr="2B2E9768">
        <w:rPr>
          <w:rFonts w:ascii="Arial" w:hAnsi="Arial" w:cs="Arial"/>
        </w:rPr>
        <w:t>.”</w:t>
      </w:r>
    </w:p>
    <w:p w14:paraId="33C68066" w14:textId="77777777" w:rsidR="0007516A" w:rsidRPr="00C37D9F" w:rsidRDefault="0007516A" w:rsidP="009864C5">
      <w:pPr>
        <w:autoSpaceDE w:val="0"/>
        <w:autoSpaceDN w:val="0"/>
        <w:adjustRightInd w:val="0"/>
        <w:spacing w:after="0" w:line="240" w:lineRule="auto"/>
        <w:jc w:val="both"/>
        <w:rPr>
          <w:rFonts w:ascii="Arial" w:hAnsi="Arial" w:cs="Arial"/>
        </w:rPr>
      </w:pPr>
    </w:p>
    <w:p w14:paraId="61388DFD" w14:textId="77777777" w:rsidR="0007516A" w:rsidRPr="00C37D9F" w:rsidRDefault="0007516A" w:rsidP="009864C5">
      <w:pPr>
        <w:spacing w:after="0" w:line="240" w:lineRule="auto"/>
        <w:jc w:val="both"/>
        <w:rPr>
          <w:rFonts w:ascii="Arial" w:hAnsi="Arial" w:cs="Arial"/>
        </w:rPr>
      </w:pPr>
    </w:p>
    <w:p w14:paraId="51AC00F2" w14:textId="77777777" w:rsidR="0007516A" w:rsidRPr="00594C68" w:rsidRDefault="0007516A" w:rsidP="009864C5">
      <w:pPr>
        <w:autoSpaceDE w:val="0"/>
        <w:autoSpaceDN w:val="0"/>
        <w:adjustRightInd w:val="0"/>
        <w:spacing w:after="0" w:line="240" w:lineRule="auto"/>
        <w:jc w:val="both"/>
        <w:rPr>
          <w:rFonts w:ascii="Arial" w:hAnsi="Arial" w:cs="Arial"/>
        </w:rPr>
      </w:pPr>
    </w:p>
    <w:sectPr w:rsidR="0007516A" w:rsidRPr="00594C68" w:rsidSect="00896703">
      <w:headerReference w:type="default" r:id="rId12"/>
      <w:footerReference w:type="default" r:id="rId13"/>
      <w:pgSz w:w="11907" w:h="16839" w:code="9"/>
      <w:pgMar w:top="1009" w:right="1134" w:bottom="851" w:left="1134" w:header="0"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41F4C" w14:textId="77777777" w:rsidR="005B332F" w:rsidRDefault="005B332F" w:rsidP="00F026D3">
      <w:pPr>
        <w:spacing w:after="0" w:line="240" w:lineRule="auto"/>
      </w:pPr>
      <w:r>
        <w:separator/>
      </w:r>
    </w:p>
  </w:endnote>
  <w:endnote w:type="continuationSeparator" w:id="0">
    <w:p w14:paraId="5378C65A" w14:textId="77777777" w:rsidR="005B332F" w:rsidRDefault="005B332F" w:rsidP="00F0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8146219"/>
      <w:docPartObj>
        <w:docPartGallery w:val="Page Numbers (Bottom of Page)"/>
        <w:docPartUnique/>
      </w:docPartObj>
    </w:sdtPr>
    <w:sdtContent>
      <w:sdt>
        <w:sdtPr>
          <w:rPr>
            <w:sz w:val="16"/>
            <w:szCs w:val="16"/>
          </w:rPr>
          <w:id w:val="565050477"/>
          <w:docPartObj>
            <w:docPartGallery w:val="Page Numbers (Top of Page)"/>
            <w:docPartUnique/>
          </w:docPartObj>
        </w:sdtPr>
        <w:sdtContent>
          <w:p w14:paraId="7010EAAE" w14:textId="77777777" w:rsidR="00720653" w:rsidRPr="00F026D3" w:rsidRDefault="00720653">
            <w:pPr>
              <w:pStyle w:val="Footer"/>
              <w:jc w:val="center"/>
              <w:rPr>
                <w:sz w:val="16"/>
                <w:szCs w:val="16"/>
              </w:rPr>
            </w:pPr>
            <w:r w:rsidRPr="00F026D3">
              <w:rPr>
                <w:sz w:val="16"/>
                <w:szCs w:val="16"/>
              </w:rPr>
              <w:t xml:space="preserve">Page </w:t>
            </w:r>
            <w:r w:rsidR="00D7097C" w:rsidRPr="00F026D3">
              <w:rPr>
                <w:b/>
                <w:sz w:val="16"/>
                <w:szCs w:val="16"/>
              </w:rPr>
              <w:fldChar w:fldCharType="begin"/>
            </w:r>
            <w:r w:rsidRPr="00F026D3">
              <w:rPr>
                <w:b/>
                <w:sz w:val="16"/>
                <w:szCs w:val="16"/>
              </w:rPr>
              <w:instrText xml:space="preserve"> PAGE </w:instrText>
            </w:r>
            <w:r w:rsidR="00D7097C" w:rsidRPr="00F026D3">
              <w:rPr>
                <w:b/>
                <w:sz w:val="16"/>
                <w:szCs w:val="16"/>
              </w:rPr>
              <w:fldChar w:fldCharType="separate"/>
            </w:r>
            <w:r w:rsidR="00C36EF9">
              <w:rPr>
                <w:b/>
                <w:noProof/>
                <w:sz w:val="16"/>
                <w:szCs w:val="16"/>
              </w:rPr>
              <w:t>5</w:t>
            </w:r>
            <w:r w:rsidR="00D7097C" w:rsidRPr="00F026D3">
              <w:rPr>
                <w:b/>
                <w:sz w:val="16"/>
                <w:szCs w:val="16"/>
              </w:rPr>
              <w:fldChar w:fldCharType="end"/>
            </w:r>
            <w:r w:rsidRPr="00F026D3">
              <w:rPr>
                <w:sz w:val="16"/>
                <w:szCs w:val="16"/>
              </w:rPr>
              <w:t xml:space="preserve"> of </w:t>
            </w:r>
            <w:r w:rsidR="00D7097C" w:rsidRPr="00F026D3">
              <w:rPr>
                <w:b/>
                <w:sz w:val="16"/>
                <w:szCs w:val="16"/>
              </w:rPr>
              <w:fldChar w:fldCharType="begin"/>
            </w:r>
            <w:r w:rsidRPr="00F026D3">
              <w:rPr>
                <w:b/>
                <w:sz w:val="16"/>
                <w:szCs w:val="16"/>
              </w:rPr>
              <w:instrText xml:space="preserve"> NUMPAGES  </w:instrText>
            </w:r>
            <w:r w:rsidR="00D7097C" w:rsidRPr="00F026D3">
              <w:rPr>
                <w:b/>
                <w:sz w:val="16"/>
                <w:szCs w:val="16"/>
              </w:rPr>
              <w:fldChar w:fldCharType="separate"/>
            </w:r>
            <w:r w:rsidR="00C36EF9">
              <w:rPr>
                <w:b/>
                <w:noProof/>
                <w:sz w:val="16"/>
                <w:szCs w:val="16"/>
              </w:rPr>
              <w:t>5</w:t>
            </w:r>
            <w:r w:rsidR="00D7097C" w:rsidRPr="00F026D3">
              <w:rPr>
                <w:b/>
                <w:sz w:val="16"/>
                <w:szCs w:val="16"/>
              </w:rPr>
              <w:fldChar w:fldCharType="end"/>
            </w:r>
          </w:p>
        </w:sdtContent>
      </w:sdt>
    </w:sdtContent>
  </w:sdt>
  <w:p w14:paraId="5407F7E4" w14:textId="77777777" w:rsidR="00720653" w:rsidRDefault="00720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2F59" w14:textId="77777777" w:rsidR="005B332F" w:rsidRDefault="005B332F" w:rsidP="00F026D3">
      <w:pPr>
        <w:spacing w:after="0" w:line="240" w:lineRule="auto"/>
      </w:pPr>
      <w:r>
        <w:separator/>
      </w:r>
    </w:p>
  </w:footnote>
  <w:footnote w:type="continuationSeparator" w:id="0">
    <w:p w14:paraId="63EB486A" w14:textId="77777777" w:rsidR="005B332F" w:rsidRDefault="005B332F" w:rsidP="00F026D3">
      <w:pPr>
        <w:spacing w:after="0" w:line="240" w:lineRule="auto"/>
      </w:pPr>
      <w:r>
        <w:continuationSeparator/>
      </w:r>
    </w:p>
  </w:footnote>
  <w:footnote w:id="1">
    <w:p w14:paraId="444170AC" w14:textId="77777777" w:rsidR="00720653" w:rsidRPr="00723D26" w:rsidRDefault="00720653" w:rsidP="00723D26">
      <w:pPr>
        <w:autoSpaceDE w:val="0"/>
        <w:autoSpaceDN w:val="0"/>
        <w:adjustRightInd w:val="0"/>
        <w:spacing w:after="0" w:line="240" w:lineRule="auto"/>
        <w:rPr>
          <w:rFonts w:ascii="Arial" w:hAnsi="Arial" w:cs="Arial"/>
          <w:sz w:val="16"/>
          <w:szCs w:val="16"/>
        </w:rPr>
      </w:pPr>
      <w:r w:rsidRPr="00723D26">
        <w:rPr>
          <w:rStyle w:val="FootnoteReference"/>
          <w:rFonts w:ascii="Arial" w:hAnsi="Arial" w:cs="Arial"/>
          <w:sz w:val="16"/>
          <w:szCs w:val="16"/>
        </w:rPr>
        <w:footnoteRef/>
      </w:r>
      <w:r w:rsidRPr="00723D26">
        <w:rPr>
          <w:rFonts w:ascii="Arial" w:hAnsi="Arial" w:cs="Arial"/>
          <w:sz w:val="16"/>
          <w:szCs w:val="16"/>
        </w:rPr>
        <w:t xml:space="preserve"> </w:t>
      </w:r>
      <w:r w:rsidRPr="00A20174">
        <w:rPr>
          <w:rFonts w:ascii="Arial" w:hAnsi="Arial" w:cs="Arial"/>
          <w:b/>
          <w:sz w:val="16"/>
          <w:szCs w:val="16"/>
        </w:rPr>
        <w:t>Challenging Age: Information, Advice And Guidance For Older Age Groups</w:t>
      </w:r>
      <w:r w:rsidRPr="00723D26">
        <w:rPr>
          <w:rFonts w:ascii="Arial" w:hAnsi="Arial" w:cs="Arial"/>
          <w:sz w:val="16"/>
          <w:szCs w:val="16"/>
        </w:rPr>
        <w:t>: Research Team: Geoff Ford, Barbara Watkins, Sara Bosley, Ruth Hawthorn, Barb</w:t>
      </w:r>
      <w:r>
        <w:rPr>
          <w:rFonts w:ascii="Arial" w:hAnsi="Arial" w:cs="Arial"/>
          <w:sz w:val="16"/>
          <w:szCs w:val="16"/>
        </w:rPr>
        <w:t>ara McGowan and Patrick Grattan</w:t>
      </w:r>
      <w:r w:rsidRPr="00723D26">
        <w:rPr>
          <w:rFonts w:ascii="Arial" w:hAnsi="Arial" w:cs="Arial"/>
          <w:sz w:val="16"/>
          <w:szCs w:val="16"/>
        </w:rPr>
        <w:t>: DfES</w:t>
      </w:r>
      <w:r>
        <w:rPr>
          <w:rFonts w:ascii="Arial" w:hAnsi="Arial" w:cs="Arial"/>
          <w:sz w:val="16"/>
          <w:szCs w:val="16"/>
        </w:rPr>
        <w:t>:</w:t>
      </w:r>
      <w:r w:rsidRPr="00723D26">
        <w:rPr>
          <w:rFonts w:ascii="Arial" w:hAnsi="Arial" w:cs="Arial"/>
          <w:sz w:val="16"/>
          <w:szCs w:val="16"/>
        </w:rPr>
        <w:t xml:space="preserve"> Crown Copyright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0A89" w14:textId="661EF5C9" w:rsidR="00703FB3" w:rsidRDefault="00703FB3" w:rsidP="00703FB3">
    <w:pPr>
      <w:pStyle w:val="Header"/>
      <w:jc w:val="right"/>
    </w:pPr>
    <w:r>
      <w:rPr>
        <w:rFonts w:ascii="Times New Roman" w:hAnsi="Times New Roman" w:cs="Times New Roman"/>
        <w:noProof/>
        <w:sz w:val="24"/>
        <w:szCs w:val="24"/>
      </w:rPr>
      <w:drawing>
        <wp:anchor distT="0" distB="0" distL="114300" distR="114300" simplePos="0" relativeHeight="251659264" behindDoc="0" locked="0" layoutInCell="1" allowOverlap="1" wp14:anchorId="4CC82072" wp14:editId="35302F4A">
          <wp:simplePos x="0" y="0"/>
          <wp:positionH relativeFrom="column">
            <wp:posOffset>5022850</wp:posOffset>
          </wp:positionH>
          <wp:positionV relativeFrom="paragraph">
            <wp:posOffset>101600</wp:posOffset>
          </wp:positionV>
          <wp:extent cx="1281430" cy="529590"/>
          <wp:effectExtent l="0" t="0" r="0" b="3810"/>
          <wp:wrapSquare wrapText="bothSides"/>
          <wp:docPr id="2" name="Picture 2"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1" tgtFrame="_blank"/>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1430" cy="5295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898"/>
    <w:multiLevelType w:val="hybridMultilevel"/>
    <w:tmpl w:val="F82C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F2FD6"/>
    <w:multiLevelType w:val="hybridMultilevel"/>
    <w:tmpl w:val="50261CB4"/>
    <w:lvl w:ilvl="0" w:tplc="8ABE226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D80723"/>
    <w:multiLevelType w:val="multilevel"/>
    <w:tmpl w:val="084E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12C63"/>
    <w:multiLevelType w:val="multilevel"/>
    <w:tmpl w:val="3EF25486"/>
    <w:lvl w:ilvl="0">
      <w:start w:val="1"/>
      <w:numFmt w:val="bullet"/>
      <w:lvlText w:val=""/>
      <w:lvlJc w:val="left"/>
      <w:pPr>
        <w:tabs>
          <w:tab w:val="num" w:pos="360"/>
        </w:tabs>
        <w:ind w:left="360" w:hanging="360"/>
      </w:pPr>
      <w:rPr>
        <w:rFonts w:ascii="Symbol" w:hAnsi="Symbol" w:hint="default"/>
        <w:sz w:val="20"/>
      </w:rPr>
    </w:lvl>
    <w:lvl w:ilvl="1">
      <w:start w:val="14"/>
      <w:numFmt w:val="decimal"/>
      <w:lvlText w:val="%2."/>
      <w:lvlJc w:val="left"/>
      <w:pPr>
        <w:ind w:left="36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60C30CB"/>
    <w:multiLevelType w:val="multilevel"/>
    <w:tmpl w:val="386843F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8862256"/>
    <w:multiLevelType w:val="hybridMultilevel"/>
    <w:tmpl w:val="EA2C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25517"/>
    <w:multiLevelType w:val="hybridMultilevel"/>
    <w:tmpl w:val="16E6F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5E1132"/>
    <w:multiLevelType w:val="multilevel"/>
    <w:tmpl w:val="B59210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183072E"/>
    <w:multiLevelType w:val="hybridMultilevel"/>
    <w:tmpl w:val="2D22DD2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6136F"/>
    <w:multiLevelType w:val="multilevel"/>
    <w:tmpl w:val="40C65CAE"/>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45B5F56"/>
    <w:multiLevelType w:val="multilevel"/>
    <w:tmpl w:val="8398C38A"/>
    <w:lvl w:ilvl="0">
      <w:start w:val="13"/>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C873F8F"/>
    <w:multiLevelType w:val="hybridMultilevel"/>
    <w:tmpl w:val="3E22182A"/>
    <w:lvl w:ilvl="0" w:tplc="8ABE22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979A1"/>
    <w:multiLevelType w:val="multilevel"/>
    <w:tmpl w:val="736C6074"/>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067734C"/>
    <w:multiLevelType w:val="multilevel"/>
    <w:tmpl w:val="0796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9B6A61"/>
    <w:multiLevelType w:val="multilevel"/>
    <w:tmpl w:val="D82A47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3025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B6FDC4"/>
    <w:multiLevelType w:val="hybridMultilevel"/>
    <w:tmpl w:val="408245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B703ECE"/>
    <w:multiLevelType w:val="hybridMultilevel"/>
    <w:tmpl w:val="68EA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373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34F3B38"/>
    <w:multiLevelType w:val="multilevel"/>
    <w:tmpl w:val="B808ABB4"/>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8310ECA"/>
    <w:multiLevelType w:val="multilevel"/>
    <w:tmpl w:val="FF7C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F034AA"/>
    <w:multiLevelType w:val="hybridMultilevel"/>
    <w:tmpl w:val="C3A2CC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D3643B"/>
    <w:multiLevelType w:val="multilevel"/>
    <w:tmpl w:val="D7A0B8A4"/>
    <w:lvl w:ilvl="0">
      <w:start w:val="10"/>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3" w15:restartNumberingAfterBreak="0">
    <w:nsid w:val="5F1F7645"/>
    <w:multiLevelType w:val="hybridMultilevel"/>
    <w:tmpl w:val="E7AAF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C37117"/>
    <w:multiLevelType w:val="hybridMultilevel"/>
    <w:tmpl w:val="3E8A9728"/>
    <w:lvl w:ilvl="0" w:tplc="8ABE22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F7B63"/>
    <w:multiLevelType w:val="multilevel"/>
    <w:tmpl w:val="AB1286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6C14B46"/>
    <w:multiLevelType w:val="multilevel"/>
    <w:tmpl w:val="0336696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92337EB"/>
    <w:multiLevelType w:val="hybridMultilevel"/>
    <w:tmpl w:val="EAD8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D727B6"/>
    <w:multiLevelType w:val="multilevel"/>
    <w:tmpl w:val="3DD69B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D90709F"/>
    <w:multiLevelType w:val="hybridMultilevel"/>
    <w:tmpl w:val="9C32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B17BEC"/>
    <w:multiLevelType w:val="multilevel"/>
    <w:tmpl w:val="C39A7CC2"/>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E6B51B1"/>
    <w:multiLevelType w:val="multilevel"/>
    <w:tmpl w:val="5BD6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F87129"/>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7496FF3"/>
    <w:multiLevelType w:val="hybridMultilevel"/>
    <w:tmpl w:val="34786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566528"/>
    <w:multiLevelType w:val="multilevel"/>
    <w:tmpl w:val="0336696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64152427">
    <w:abstractNumId w:val="19"/>
  </w:num>
  <w:num w:numId="2" w16cid:durableId="1553733972">
    <w:abstractNumId w:val="2"/>
  </w:num>
  <w:num w:numId="3" w16cid:durableId="772747783">
    <w:abstractNumId w:val="13"/>
  </w:num>
  <w:num w:numId="4" w16cid:durableId="519971219">
    <w:abstractNumId w:val="28"/>
  </w:num>
  <w:num w:numId="5" w16cid:durableId="482936288">
    <w:abstractNumId w:val="3"/>
  </w:num>
  <w:num w:numId="6" w16cid:durableId="449206473">
    <w:abstractNumId w:val="7"/>
  </w:num>
  <w:num w:numId="7" w16cid:durableId="830487018">
    <w:abstractNumId w:val="31"/>
  </w:num>
  <w:num w:numId="8" w16cid:durableId="704520060">
    <w:abstractNumId w:val="20"/>
  </w:num>
  <w:num w:numId="9" w16cid:durableId="1663435428">
    <w:abstractNumId w:val="23"/>
  </w:num>
  <w:num w:numId="10" w16cid:durableId="920137830">
    <w:abstractNumId w:val="5"/>
  </w:num>
  <w:num w:numId="11" w16cid:durableId="1717043397">
    <w:abstractNumId w:val="8"/>
  </w:num>
  <w:num w:numId="12" w16cid:durableId="439836186">
    <w:abstractNumId w:val="4"/>
  </w:num>
  <w:num w:numId="13" w16cid:durableId="1354111334">
    <w:abstractNumId w:val="30"/>
  </w:num>
  <w:num w:numId="14" w16cid:durableId="1354459762">
    <w:abstractNumId w:val="22"/>
  </w:num>
  <w:num w:numId="15" w16cid:durableId="192229696">
    <w:abstractNumId w:val="34"/>
  </w:num>
  <w:num w:numId="16" w16cid:durableId="1635142264">
    <w:abstractNumId w:val="26"/>
  </w:num>
  <w:num w:numId="17" w16cid:durableId="1132745273">
    <w:abstractNumId w:val="24"/>
  </w:num>
  <w:num w:numId="18" w16cid:durableId="1167021126">
    <w:abstractNumId w:val="11"/>
  </w:num>
  <w:num w:numId="19" w16cid:durableId="156773045">
    <w:abstractNumId w:val="9"/>
  </w:num>
  <w:num w:numId="20" w16cid:durableId="1822387218">
    <w:abstractNumId w:val="1"/>
  </w:num>
  <w:num w:numId="21" w16cid:durableId="640618865">
    <w:abstractNumId w:val="10"/>
  </w:num>
  <w:num w:numId="22" w16cid:durableId="1016735338">
    <w:abstractNumId w:val="25"/>
  </w:num>
  <w:num w:numId="23" w16cid:durableId="2093160032">
    <w:abstractNumId w:val="14"/>
  </w:num>
  <w:num w:numId="24" w16cid:durableId="22676216">
    <w:abstractNumId w:val="15"/>
  </w:num>
  <w:num w:numId="25" w16cid:durableId="1705207627">
    <w:abstractNumId w:val="12"/>
  </w:num>
  <w:num w:numId="26" w16cid:durableId="968364306">
    <w:abstractNumId w:val="32"/>
  </w:num>
  <w:num w:numId="27" w16cid:durableId="2058553206">
    <w:abstractNumId w:val="21"/>
  </w:num>
  <w:num w:numId="28" w16cid:durableId="1170174566">
    <w:abstractNumId w:val="18"/>
  </w:num>
  <w:num w:numId="29" w16cid:durableId="1104232795">
    <w:abstractNumId w:val="6"/>
  </w:num>
  <w:num w:numId="30" w16cid:durableId="337804923">
    <w:abstractNumId w:val="17"/>
  </w:num>
  <w:num w:numId="31" w16cid:durableId="1441804659">
    <w:abstractNumId w:val="16"/>
  </w:num>
  <w:num w:numId="32" w16cid:durableId="1545678081">
    <w:abstractNumId w:val="0"/>
  </w:num>
  <w:num w:numId="33" w16cid:durableId="1375732119">
    <w:abstractNumId w:val="29"/>
  </w:num>
  <w:num w:numId="34" w16cid:durableId="1759792362">
    <w:abstractNumId w:val="33"/>
  </w:num>
  <w:num w:numId="35" w16cid:durableId="81005418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90F"/>
    <w:rsid w:val="00024E1A"/>
    <w:rsid w:val="000344F1"/>
    <w:rsid w:val="0007516A"/>
    <w:rsid w:val="000A33DA"/>
    <w:rsid w:val="000A6D69"/>
    <w:rsid w:val="000E6662"/>
    <w:rsid w:val="00113EB5"/>
    <w:rsid w:val="00126DB1"/>
    <w:rsid w:val="00133A4B"/>
    <w:rsid w:val="00133C4C"/>
    <w:rsid w:val="00137D27"/>
    <w:rsid w:val="0014005A"/>
    <w:rsid w:val="00144D5A"/>
    <w:rsid w:val="0016677A"/>
    <w:rsid w:val="00184689"/>
    <w:rsid w:val="00185467"/>
    <w:rsid w:val="001A1CB8"/>
    <w:rsid w:val="001A1E97"/>
    <w:rsid w:val="001A5D22"/>
    <w:rsid w:val="001E7EC2"/>
    <w:rsid w:val="001F09B0"/>
    <w:rsid w:val="001F4CFE"/>
    <w:rsid w:val="0020106B"/>
    <w:rsid w:val="002C19A0"/>
    <w:rsid w:val="002C758F"/>
    <w:rsid w:val="002E5C2C"/>
    <w:rsid w:val="002E7797"/>
    <w:rsid w:val="002F0EE4"/>
    <w:rsid w:val="002F2A41"/>
    <w:rsid w:val="002F2BF6"/>
    <w:rsid w:val="00310EA8"/>
    <w:rsid w:val="003208FE"/>
    <w:rsid w:val="00333705"/>
    <w:rsid w:val="00353984"/>
    <w:rsid w:val="00355098"/>
    <w:rsid w:val="00357073"/>
    <w:rsid w:val="0036258A"/>
    <w:rsid w:val="003D0BB8"/>
    <w:rsid w:val="003D161B"/>
    <w:rsid w:val="003D2DAE"/>
    <w:rsid w:val="003E4867"/>
    <w:rsid w:val="003E790B"/>
    <w:rsid w:val="00416417"/>
    <w:rsid w:val="0047190F"/>
    <w:rsid w:val="00475026"/>
    <w:rsid w:val="00480EE8"/>
    <w:rsid w:val="0049646B"/>
    <w:rsid w:val="00497BDF"/>
    <w:rsid w:val="00497F94"/>
    <w:rsid w:val="004A6672"/>
    <w:rsid w:val="004C48B0"/>
    <w:rsid w:val="004C7912"/>
    <w:rsid w:val="00500395"/>
    <w:rsid w:val="00511FA1"/>
    <w:rsid w:val="00525A84"/>
    <w:rsid w:val="00533B71"/>
    <w:rsid w:val="005511A7"/>
    <w:rsid w:val="00562B5F"/>
    <w:rsid w:val="00567F8E"/>
    <w:rsid w:val="005822A6"/>
    <w:rsid w:val="00594C68"/>
    <w:rsid w:val="005B332F"/>
    <w:rsid w:val="005E5CDA"/>
    <w:rsid w:val="006019FC"/>
    <w:rsid w:val="006046CB"/>
    <w:rsid w:val="0063571A"/>
    <w:rsid w:val="00646B86"/>
    <w:rsid w:val="00660615"/>
    <w:rsid w:val="00677B19"/>
    <w:rsid w:val="00682452"/>
    <w:rsid w:val="006C47F6"/>
    <w:rsid w:val="006E496A"/>
    <w:rsid w:val="00700860"/>
    <w:rsid w:val="00703FB3"/>
    <w:rsid w:val="00713173"/>
    <w:rsid w:val="00720653"/>
    <w:rsid w:val="00721A4B"/>
    <w:rsid w:val="00723D26"/>
    <w:rsid w:val="00724FEB"/>
    <w:rsid w:val="007263A9"/>
    <w:rsid w:val="00744579"/>
    <w:rsid w:val="00772903"/>
    <w:rsid w:val="00775C8F"/>
    <w:rsid w:val="00780D25"/>
    <w:rsid w:val="007A6351"/>
    <w:rsid w:val="007B0637"/>
    <w:rsid w:val="007D1BD5"/>
    <w:rsid w:val="007D2C1A"/>
    <w:rsid w:val="007F7015"/>
    <w:rsid w:val="008220E0"/>
    <w:rsid w:val="00847E02"/>
    <w:rsid w:val="008656F0"/>
    <w:rsid w:val="00887EBD"/>
    <w:rsid w:val="00890E03"/>
    <w:rsid w:val="00891085"/>
    <w:rsid w:val="00895CD6"/>
    <w:rsid w:val="00896703"/>
    <w:rsid w:val="008A057F"/>
    <w:rsid w:val="008D05EC"/>
    <w:rsid w:val="008D065B"/>
    <w:rsid w:val="008F52C6"/>
    <w:rsid w:val="008F7F89"/>
    <w:rsid w:val="00902727"/>
    <w:rsid w:val="00911668"/>
    <w:rsid w:val="00953BE1"/>
    <w:rsid w:val="00964021"/>
    <w:rsid w:val="009864C5"/>
    <w:rsid w:val="009908F2"/>
    <w:rsid w:val="009A170D"/>
    <w:rsid w:val="009A557B"/>
    <w:rsid w:val="009C54F3"/>
    <w:rsid w:val="009D4358"/>
    <w:rsid w:val="00A14D76"/>
    <w:rsid w:val="00A20174"/>
    <w:rsid w:val="00A24E19"/>
    <w:rsid w:val="00A4420C"/>
    <w:rsid w:val="00A4702A"/>
    <w:rsid w:val="00A73B69"/>
    <w:rsid w:val="00A80124"/>
    <w:rsid w:val="00A87D39"/>
    <w:rsid w:val="00AC1A0D"/>
    <w:rsid w:val="00AE0E0F"/>
    <w:rsid w:val="00AE1A81"/>
    <w:rsid w:val="00B27846"/>
    <w:rsid w:val="00B27ACC"/>
    <w:rsid w:val="00B65ED4"/>
    <w:rsid w:val="00BA3156"/>
    <w:rsid w:val="00BC1638"/>
    <w:rsid w:val="00BC721D"/>
    <w:rsid w:val="00BD4EA0"/>
    <w:rsid w:val="00C17B4F"/>
    <w:rsid w:val="00C1B572"/>
    <w:rsid w:val="00C30F55"/>
    <w:rsid w:val="00C36EF9"/>
    <w:rsid w:val="00C375C6"/>
    <w:rsid w:val="00C37D9F"/>
    <w:rsid w:val="00C441DE"/>
    <w:rsid w:val="00C45063"/>
    <w:rsid w:val="00C467B8"/>
    <w:rsid w:val="00C86BCE"/>
    <w:rsid w:val="00C8766F"/>
    <w:rsid w:val="00C97022"/>
    <w:rsid w:val="00CB70D2"/>
    <w:rsid w:val="00CE3EDD"/>
    <w:rsid w:val="00D0305F"/>
    <w:rsid w:val="00D0368A"/>
    <w:rsid w:val="00D30EBC"/>
    <w:rsid w:val="00D3706A"/>
    <w:rsid w:val="00D7097C"/>
    <w:rsid w:val="00D73FE3"/>
    <w:rsid w:val="00D831C5"/>
    <w:rsid w:val="00DC4050"/>
    <w:rsid w:val="00DE3272"/>
    <w:rsid w:val="00E045F3"/>
    <w:rsid w:val="00E13447"/>
    <w:rsid w:val="00E22161"/>
    <w:rsid w:val="00E312E6"/>
    <w:rsid w:val="00E45290"/>
    <w:rsid w:val="00E545B8"/>
    <w:rsid w:val="00EB1BB6"/>
    <w:rsid w:val="00EB6B01"/>
    <w:rsid w:val="00EE1185"/>
    <w:rsid w:val="00EE395F"/>
    <w:rsid w:val="00EF40C1"/>
    <w:rsid w:val="00F026D3"/>
    <w:rsid w:val="00F06649"/>
    <w:rsid w:val="00F3281A"/>
    <w:rsid w:val="00F438A4"/>
    <w:rsid w:val="00F44E16"/>
    <w:rsid w:val="00F67C4B"/>
    <w:rsid w:val="00F725C0"/>
    <w:rsid w:val="00F82452"/>
    <w:rsid w:val="00FA1434"/>
    <w:rsid w:val="00FC176C"/>
    <w:rsid w:val="00FD7D08"/>
    <w:rsid w:val="00FE274E"/>
    <w:rsid w:val="00FE5AE1"/>
    <w:rsid w:val="00FE5D6B"/>
    <w:rsid w:val="00FF239A"/>
    <w:rsid w:val="08D38B01"/>
    <w:rsid w:val="0D4BF887"/>
    <w:rsid w:val="1D156F80"/>
    <w:rsid w:val="1D1908FC"/>
    <w:rsid w:val="1DE70994"/>
    <w:rsid w:val="286B6F5A"/>
    <w:rsid w:val="28996B27"/>
    <w:rsid w:val="2B2E9768"/>
    <w:rsid w:val="2B5C5F33"/>
    <w:rsid w:val="2DB8B5FD"/>
    <w:rsid w:val="2ED205BE"/>
    <w:rsid w:val="3208977B"/>
    <w:rsid w:val="33CF67F7"/>
    <w:rsid w:val="35470978"/>
    <w:rsid w:val="40793284"/>
    <w:rsid w:val="417D7F12"/>
    <w:rsid w:val="460838AB"/>
    <w:rsid w:val="498890F7"/>
    <w:rsid w:val="4C452B66"/>
    <w:rsid w:val="4E8C9859"/>
    <w:rsid w:val="54B3D7E5"/>
    <w:rsid w:val="5561F767"/>
    <w:rsid w:val="5FC5E83A"/>
    <w:rsid w:val="6807CD53"/>
    <w:rsid w:val="6B99884A"/>
    <w:rsid w:val="6E8C7376"/>
    <w:rsid w:val="71958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C5A5"/>
  <w15:docId w15:val="{181E8E5B-3676-4D83-96EB-557262BA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90F"/>
    <w:rPr>
      <w:lang w:val="en-GB"/>
    </w:rPr>
  </w:style>
  <w:style w:type="paragraph" w:styleId="Heading4">
    <w:name w:val="heading 4"/>
    <w:basedOn w:val="Normal"/>
    <w:next w:val="Normal"/>
    <w:link w:val="Heading4Char"/>
    <w:unhideWhenUsed/>
    <w:qFormat/>
    <w:rsid w:val="00497BDF"/>
    <w:pPr>
      <w:keepNext/>
      <w:snapToGrid w:val="0"/>
      <w:spacing w:after="0" w:line="240" w:lineRule="auto"/>
      <w:jc w:val="center"/>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90F"/>
    <w:rPr>
      <w:rFonts w:ascii="Tahoma" w:hAnsi="Tahoma" w:cs="Tahoma"/>
      <w:sz w:val="16"/>
      <w:szCs w:val="16"/>
    </w:rPr>
  </w:style>
  <w:style w:type="paragraph" w:styleId="ListParagraph">
    <w:name w:val="List Paragraph"/>
    <w:basedOn w:val="Normal"/>
    <w:uiPriority w:val="34"/>
    <w:qFormat/>
    <w:rsid w:val="0047190F"/>
    <w:pPr>
      <w:ind w:left="720"/>
      <w:contextualSpacing/>
    </w:pPr>
  </w:style>
  <w:style w:type="paragraph" w:styleId="Header">
    <w:name w:val="header"/>
    <w:basedOn w:val="Normal"/>
    <w:link w:val="HeaderChar"/>
    <w:uiPriority w:val="99"/>
    <w:unhideWhenUsed/>
    <w:rsid w:val="00F02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6D3"/>
  </w:style>
  <w:style w:type="paragraph" w:styleId="Footer">
    <w:name w:val="footer"/>
    <w:basedOn w:val="Normal"/>
    <w:link w:val="FooterChar"/>
    <w:uiPriority w:val="99"/>
    <w:unhideWhenUsed/>
    <w:rsid w:val="00F02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6D3"/>
  </w:style>
  <w:style w:type="paragraph" w:styleId="BodyText">
    <w:name w:val="Body Text"/>
    <w:basedOn w:val="Normal"/>
    <w:link w:val="BodyTextChar"/>
    <w:rsid w:val="00A4702A"/>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A4702A"/>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497BDF"/>
    <w:rPr>
      <w:rFonts w:ascii="Arial" w:eastAsia="Times New Roman" w:hAnsi="Arial" w:cs="Times New Roman"/>
      <w:b/>
      <w:sz w:val="24"/>
      <w:szCs w:val="20"/>
      <w:lang w:val="en-GB"/>
    </w:rPr>
  </w:style>
  <w:style w:type="paragraph" w:customStyle="1" w:styleId="Default">
    <w:name w:val="Default"/>
    <w:rsid w:val="00847E02"/>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sid w:val="00525A84"/>
    <w:rPr>
      <w:color w:val="0000FF" w:themeColor="hyperlink"/>
      <w:u w:val="single"/>
    </w:rPr>
  </w:style>
  <w:style w:type="paragraph" w:styleId="EndnoteText">
    <w:name w:val="endnote text"/>
    <w:basedOn w:val="Normal"/>
    <w:link w:val="EndnoteTextChar"/>
    <w:uiPriority w:val="99"/>
    <w:semiHidden/>
    <w:unhideWhenUsed/>
    <w:rsid w:val="00723D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3D26"/>
    <w:rPr>
      <w:sz w:val="20"/>
      <w:szCs w:val="20"/>
      <w:lang w:val="en-GB"/>
    </w:rPr>
  </w:style>
  <w:style w:type="character" w:styleId="EndnoteReference">
    <w:name w:val="endnote reference"/>
    <w:basedOn w:val="DefaultParagraphFont"/>
    <w:uiPriority w:val="99"/>
    <w:semiHidden/>
    <w:unhideWhenUsed/>
    <w:rsid w:val="00723D26"/>
    <w:rPr>
      <w:vertAlign w:val="superscript"/>
    </w:rPr>
  </w:style>
  <w:style w:type="paragraph" w:styleId="FootnoteText">
    <w:name w:val="footnote text"/>
    <w:basedOn w:val="Normal"/>
    <w:link w:val="FootnoteTextChar"/>
    <w:uiPriority w:val="99"/>
    <w:semiHidden/>
    <w:unhideWhenUsed/>
    <w:rsid w:val="00723D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3D26"/>
    <w:rPr>
      <w:sz w:val="20"/>
      <w:szCs w:val="20"/>
      <w:lang w:val="en-GB"/>
    </w:rPr>
  </w:style>
  <w:style w:type="character" w:styleId="FootnoteReference">
    <w:name w:val="footnote reference"/>
    <w:basedOn w:val="DefaultParagraphFont"/>
    <w:uiPriority w:val="99"/>
    <w:semiHidden/>
    <w:unhideWhenUsed/>
    <w:rsid w:val="00723D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trixstandar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trainlt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9EF874EDA4D24EA48D0A4C7F800A0E" ma:contentTypeVersion="11" ma:contentTypeDescription="Create a new document." ma:contentTypeScope="" ma:versionID="f1d4bbf461930de89d5fd1ab4e231cce">
  <xsd:schema xmlns:xsd="http://www.w3.org/2001/XMLSchema" xmlns:xs="http://www.w3.org/2001/XMLSchema" xmlns:p="http://schemas.microsoft.com/office/2006/metadata/properties" xmlns:ns2="9dbb3748-880b-4b71-87df-d8902854dbc8" xmlns:ns3="9341d414-d451-4c5a-8e9a-bdb4b98ac1cb" targetNamespace="http://schemas.microsoft.com/office/2006/metadata/properties" ma:root="true" ma:fieldsID="2d49f4e1a84a0e8443d4459c75c301d3" ns2:_="" ns3:_="">
    <xsd:import namespace="9dbb3748-880b-4b71-87df-d8902854dbc8"/>
    <xsd:import namespace="9341d414-d451-4c5a-8e9a-bdb4b98ac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b3748-880b-4b71-87df-d8902854d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1d414-d451-4c5a-8e9a-bdb4b98ac1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7EA715-7143-44B9-B36E-3A926A23AC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73219D-95F6-44F9-AA11-2ED9596A85CB}">
  <ds:schemaRefs>
    <ds:schemaRef ds:uri="http://schemas.openxmlformats.org/officeDocument/2006/bibliography"/>
  </ds:schemaRefs>
</ds:datastoreItem>
</file>

<file path=customXml/itemProps3.xml><?xml version="1.0" encoding="utf-8"?>
<ds:datastoreItem xmlns:ds="http://schemas.openxmlformats.org/officeDocument/2006/customXml" ds:itemID="{A2ADDE1C-CBDE-4A63-B84D-1BE8A8AD985B}">
  <ds:schemaRefs>
    <ds:schemaRef ds:uri="http://schemas.microsoft.com/sharepoint/v3/contenttype/forms"/>
  </ds:schemaRefs>
</ds:datastoreItem>
</file>

<file path=customXml/itemProps4.xml><?xml version="1.0" encoding="utf-8"?>
<ds:datastoreItem xmlns:ds="http://schemas.openxmlformats.org/officeDocument/2006/customXml" ds:itemID="{23CF588A-955F-4F23-8570-06BDB0887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b3748-880b-4b71-87df-d8902854dbc8"/>
    <ds:schemaRef ds:uri="9341d414-d451-4c5a-8e9a-bdb4b98ac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1928</Words>
  <Characters>10991</Characters>
  <Application>Microsoft Office Word</Application>
  <DocSecurity>0</DocSecurity>
  <Lines>91</Lines>
  <Paragraphs>25</Paragraphs>
  <ScaleCrop>false</ScaleCrop>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Coulby</dc:creator>
  <cp:lastModifiedBy>Jennifer Mills</cp:lastModifiedBy>
  <cp:revision>2</cp:revision>
  <cp:lastPrinted>2013-10-21T13:38:00Z</cp:lastPrinted>
  <dcterms:created xsi:type="dcterms:W3CDTF">2022-07-08T06:41:00Z</dcterms:created>
  <dcterms:modified xsi:type="dcterms:W3CDTF">2022-07-08T06:41:00Z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0x0101001C9EF874EDA4D24EA48D0A4C7F800A0E</vt:lpwstr>
  </property>
</Properties>
</file>